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F2FF0F" w14:textId="5146344D" w:rsidR="005C0E3F" w:rsidRPr="00162620" w:rsidRDefault="00462014" w:rsidP="007F7E35">
      <w:pPr>
        <w:ind w:firstLine="0"/>
        <w:jc w:val="center"/>
        <w:rPr>
          <w:color w:val="00A499"/>
          <w:sz w:val="44"/>
          <w:szCs w:val="44"/>
        </w:rPr>
      </w:pPr>
      <w:bookmarkStart w:id="0" w:name="_Hlk60857381"/>
      <w:r>
        <w:rPr>
          <w:noProof/>
          <w:color w:val="00A499"/>
          <w:sz w:val="44"/>
          <w:szCs w:val="44"/>
        </w:rPr>
        <w:drawing>
          <wp:inline distT="0" distB="0" distL="0" distR="0" wp14:anchorId="0D516171" wp14:editId="078DA38C">
            <wp:extent cx="2725200" cy="1087200"/>
            <wp:effectExtent l="0" t="0" r="0" b="0"/>
            <wp:docPr id="1" name="Obrázek 1" descr="Obsah obrázku text&#10;&#10;Popis byl vytvořen automatick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brázek 1" descr="Obsah obrázku text&#10;&#10;Popis byl vytvořen automaticky"/>
                    <pic:cNvPicPr/>
                  </pic:nvPicPr>
                  <pic:blipFill>
                    <a:blip r:embed="rId8" cstate="print">
                      <a:extLst>
                        <a:ext uri="{28A0092B-C50C-407E-A947-70E740481C1C}">
                          <a14:useLocalDpi xmlns:a14="http://schemas.microsoft.com/office/drawing/2010/main" val="0"/>
                        </a:ext>
                      </a:extLst>
                    </a:blip>
                    <a:stretch>
                      <a:fillRect/>
                    </a:stretch>
                  </pic:blipFill>
                  <pic:spPr>
                    <a:xfrm>
                      <a:off x="0" y="0"/>
                      <a:ext cx="2725200" cy="1087200"/>
                    </a:xfrm>
                    <a:prstGeom prst="rect">
                      <a:avLst/>
                    </a:prstGeom>
                  </pic:spPr>
                </pic:pic>
              </a:graphicData>
            </a:graphic>
          </wp:inline>
        </w:drawing>
      </w:r>
    </w:p>
    <w:p w14:paraId="31BB98B8" w14:textId="77777777" w:rsidR="00C27E75" w:rsidRPr="00526E60" w:rsidRDefault="00C27E75" w:rsidP="00526E60">
      <w:pPr>
        <w:rPr>
          <w:rStyle w:val="Nzevknihy"/>
          <w:b w:val="0"/>
          <w:bCs w:val="0"/>
          <w:sz w:val="22"/>
          <w:szCs w:val="22"/>
        </w:rPr>
      </w:pPr>
    </w:p>
    <w:p w14:paraId="4EA64D7F" w14:textId="31816058" w:rsidR="00F661CF" w:rsidRPr="00526E60" w:rsidRDefault="00F661CF" w:rsidP="00526E60">
      <w:pPr>
        <w:rPr>
          <w:rStyle w:val="Nzevknihy"/>
          <w:b w:val="0"/>
          <w:bCs w:val="0"/>
          <w:sz w:val="22"/>
          <w:szCs w:val="22"/>
        </w:rPr>
      </w:pPr>
    </w:p>
    <w:p w14:paraId="4B59D37B" w14:textId="675E2986" w:rsidR="00352A0B" w:rsidRDefault="00352A0B" w:rsidP="00526E60">
      <w:pPr>
        <w:rPr>
          <w:rStyle w:val="Nzevknihy"/>
          <w:b w:val="0"/>
          <w:bCs w:val="0"/>
          <w:sz w:val="22"/>
          <w:szCs w:val="22"/>
        </w:rPr>
      </w:pPr>
    </w:p>
    <w:p w14:paraId="226BD9F7" w14:textId="1E959BDE" w:rsidR="008510B0" w:rsidRDefault="008510B0" w:rsidP="00526E60">
      <w:pPr>
        <w:rPr>
          <w:rStyle w:val="Nzevknihy"/>
          <w:b w:val="0"/>
          <w:bCs w:val="0"/>
          <w:sz w:val="22"/>
          <w:szCs w:val="22"/>
        </w:rPr>
      </w:pPr>
    </w:p>
    <w:p w14:paraId="6C8963E5" w14:textId="77777777" w:rsidR="008510B0" w:rsidRPr="00526E60" w:rsidRDefault="008510B0" w:rsidP="00526E60">
      <w:pPr>
        <w:rPr>
          <w:rStyle w:val="Nzevknihy"/>
          <w:b w:val="0"/>
          <w:bCs w:val="0"/>
          <w:sz w:val="22"/>
          <w:szCs w:val="22"/>
        </w:rPr>
      </w:pPr>
    </w:p>
    <w:p w14:paraId="778347EE" w14:textId="1C381F91" w:rsidR="00D51AFB" w:rsidRPr="006064F5" w:rsidRDefault="00A2304F" w:rsidP="006064F5">
      <w:pPr>
        <w:pStyle w:val="Podnzevknihy"/>
        <w:rPr>
          <w:rStyle w:val="Nzevknihy"/>
          <w:rFonts w:asciiTheme="minorHAnsi" w:hAnsiTheme="minorHAnsi"/>
          <w:b w:val="0"/>
          <w:bCs w:val="0"/>
          <w:color w:val="auto"/>
          <w:spacing w:val="0"/>
        </w:rPr>
      </w:pPr>
      <w:r>
        <w:rPr>
          <w:rStyle w:val="PodnzevknihyChar"/>
        </w:rPr>
        <w:t>Ing. Jan Novák</w:t>
      </w:r>
      <w:r w:rsidR="0031546E">
        <w:rPr>
          <w:rStyle w:val="PodnzevknihyChar"/>
        </w:rPr>
        <w:t>, Ph.D.</w:t>
      </w:r>
    </w:p>
    <w:p w14:paraId="15A58BFC" w14:textId="1474E359" w:rsidR="001C743E" w:rsidRDefault="001C743E" w:rsidP="00526E60">
      <w:pPr>
        <w:rPr>
          <w:rStyle w:val="Nzevknihy"/>
          <w:rFonts w:asciiTheme="minorHAnsi" w:hAnsiTheme="minorHAnsi"/>
          <w:b w:val="0"/>
          <w:bCs w:val="0"/>
          <w:sz w:val="22"/>
          <w:szCs w:val="22"/>
        </w:rPr>
      </w:pPr>
    </w:p>
    <w:p w14:paraId="63429184" w14:textId="106A9394" w:rsidR="00526E60" w:rsidRDefault="00526E60" w:rsidP="00526E60">
      <w:pPr>
        <w:rPr>
          <w:rStyle w:val="Nzevknihy"/>
          <w:rFonts w:asciiTheme="minorHAnsi" w:hAnsiTheme="minorHAnsi"/>
          <w:b w:val="0"/>
          <w:bCs w:val="0"/>
          <w:sz w:val="22"/>
          <w:szCs w:val="22"/>
        </w:rPr>
      </w:pPr>
    </w:p>
    <w:p w14:paraId="59EA5BD9" w14:textId="77777777" w:rsidR="004775E5" w:rsidRDefault="004775E5" w:rsidP="00526E60">
      <w:pPr>
        <w:rPr>
          <w:rStyle w:val="Nzevknihy"/>
          <w:rFonts w:asciiTheme="minorHAnsi" w:hAnsiTheme="minorHAnsi"/>
          <w:b w:val="0"/>
          <w:bCs w:val="0"/>
          <w:sz w:val="22"/>
          <w:szCs w:val="22"/>
        </w:rPr>
      </w:pPr>
    </w:p>
    <w:p w14:paraId="12EBC006" w14:textId="77777777" w:rsidR="00526E60" w:rsidRPr="00526E60" w:rsidRDefault="00526E60" w:rsidP="00526E60">
      <w:pPr>
        <w:rPr>
          <w:rStyle w:val="Nzevknihy"/>
          <w:rFonts w:asciiTheme="minorHAnsi" w:hAnsiTheme="minorHAnsi"/>
          <w:b w:val="0"/>
          <w:bCs w:val="0"/>
          <w:sz w:val="22"/>
          <w:szCs w:val="22"/>
        </w:rPr>
      </w:pPr>
    </w:p>
    <w:p w14:paraId="345BB0F6" w14:textId="68EDBBD5" w:rsidR="009F2F13" w:rsidRPr="006064F5" w:rsidRDefault="00A2304F" w:rsidP="001C51B3">
      <w:pPr>
        <w:spacing w:line="851" w:lineRule="atLeast"/>
        <w:ind w:firstLine="0"/>
        <w:jc w:val="center"/>
        <w:rPr>
          <w:rStyle w:val="Nzevknihy"/>
          <w:sz w:val="66"/>
          <w:szCs w:val="66"/>
        </w:rPr>
      </w:pPr>
      <w:r>
        <w:rPr>
          <w:rStyle w:val="Nzevknihy"/>
          <w:sz w:val="66"/>
          <w:szCs w:val="66"/>
        </w:rPr>
        <w:t xml:space="preserve">Název </w:t>
      </w:r>
      <w:r w:rsidR="0031546E">
        <w:rPr>
          <w:rStyle w:val="Nzevknihy"/>
          <w:sz w:val="66"/>
          <w:szCs w:val="66"/>
        </w:rPr>
        <w:t>habilitační</w:t>
      </w:r>
      <w:r>
        <w:rPr>
          <w:rStyle w:val="Nzevknihy"/>
          <w:sz w:val="66"/>
          <w:szCs w:val="66"/>
        </w:rPr>
        <w:t xml:space="preserve"> práce</w:t>
      </w:r>
    </w:p>
    <w:p w14:paraId="72F4194B" w14:textId="3DD10ADC" w:rsidR="00070879" w:rsidRPr="00162620" w:rsidRDefault="0031546E" w:rsidP="00FB6D56">
      <w:pPr>
        <w:pStyle w:val="Podnzevknihy"/>
        <w:rPr>
          <w:rStyle w:val="Nzevknihy"/>
          <w:b w:val="0"/>
          <w:bCs w:val="0"/>
          <w:color w:val="auto"/>
        </w:rPr>
      </w:pPr>
      <w:r>
        <w:t>Habilitační</w:t>
      </w:r>
      <w:r w:rsidR="00A2304F">
        <w:t xml:space="preserve"> práce</w:t>
      </w:r>
    </w:p>
    <w:p w14:paraId="5B45CCEC" w14:textId="77777777" w:rsidR="00070879" w:rsidRPr="00526E60" w:rsidRDefault="00070879" w:rsidP="00526E60">
      <w:pPr>
        <w:rPr>
          <w:rStyle w:val="Nzevknihy"/>
          <w:color w:val="auto"/>
          <w:sz w:val="22"/>
          <w:szCs w:val="22"/>
        </w:rPr>
      </w:pPr>
    </w:p>
    <w:p w14:paraId="68DA07DA" w14:textId="77777777" w:rsidR="00C27E75" w:rsidRPr="00526E60" w:rsidRDefault="00C27E75" w:rsidP="00526E60">
      <w:pPr>
        <w:rPr>
          <w:rStyle w:val="Nzevknihy"/>
          <w:color w:val="auto"/>
          <w:sz w:val="22"/>
          <w:szCs w:val="22"/>
        </w:rPr>
      </w:pPr>
    </w:p>
    <w:p w14:paraId="601529D3" w14:textId="7432CED1" w:rsidR="00070879" w:rsidRPr="00526E60" w:rsidRDefault="00070879" w:rsidP="00526E60">
      <w:pPr>
        <w:rPr>
          <w:rStyle w:val="Nzevknihy"/>
          <w:color w:val="auto"/>
          <w:sz w:val="22"/>
          <w:szCs w:val="22"/>
        </w:rPr>
      </w:pPr>
    </w:p>
    <w:p w14:paraId="2D5F10BE" w14:textId="60E1DB72" w:rsidR="004C634B" w:rsidRDefault="004C634B" w:rsidP="00526E60">
      <w:pPr>
        <w:rPr>
          <w:rStyle w:val="Nzevknihy"/>
          <w:color w:val="auto"/>
          <w:sz w:val="22"/>
          <w:szCs w:val="22"/>
        </w:rPr>
      </w:pPr>
    </w:p>
    <w:p w14:paraId="53AC89F1" w14:textId="1D34C11D" w:rsidR="00526E60" w:rsidRDefault="00526E60" w:rsidP="00526E60">
      <w:pPr>
        <w:rPr>
          <w:rStyle w:val="Nzevknihy"/>
          <w:color w:val="auto"/>
          <w:sz w:val="22"/>
          <w:szCs w:val="22"/>
        </w:rPr>
      </w:pPr>
    </w:p>
    <w:p w14:paraId="0BE131DB" w14:textId="59425A80" w:rsidR="00526E60" w:rsidRDefault="00526E60" w:rsidP="00526E60">
      <w:pPr>
        <w:rPr>
          <w:rStyle w:val="Nzevknihy"/>
          <w:color w:val="auto"/>
          <w:sz w:val="22"/>
          <w:szCs w:val="22"/>
        </w:rPr>
      </w:pPr>
    </w:p>
    <w:p w14:paraId="6196C653" w14:textId="70435895" w:rsidR="00526E60" w:rsidRDefault="00526E60" w:rsidP="00526E60">
      <w:pPr>
        <w:rPr>
          <w:rStyle w:val="Nzevknihy"/>
          <w:color w:val="auto"/>
          <w:sz w:val="22"/>
          <w:szCs w:val="22"/>
        </w:rPr>
      </w:pPr>
    </w:p>
    <w:p w14:paraId="62AA44B0" w14:textId="6DCA36A2" w:rsidR="00526E60" w:rsidRDefault="00526E60" w:rsidP="00526E60">
      <w:pPr>
        <w:rPr>
          <w:rStyle w:val="Nzevknihy"/>
          <w:color w:val="auto"/>
          <w:sz w:val="22"/>
          <w:szCs w:val="22"/>
        </w:rPr>
      </w:pPr>
    </w:p>
    <w:p w14:paraId="019EDB2B" w14:textId="464AACE7" w:rsidR="008510B0" w:rsidRDefault="008510B0" w:rsidP="00526E60">
      <w:pPr>
        <w:rPr>
          <w:rStyle w:val="Nzevknihy"/>
          <w:color w:val="auto"/>
          <w:sz w:val="22"/>
          <w:szCs w:val="22"/>
        </w:rPr>
      </w:pPr>
    </w:p>
    <w:p w14:paraId="740B00D5" w14:textId="77777777" w:rsidR="008510B0" w:rsidRDefault="008510B0" w:rsidP="00526E60">
      <w:pPr>
        <w:rPr>
          <w:rStyle w:val="Nzevknihy"/>
          <w:color w:val="auto"/>
          <w:sz w:val="22"/>
          <w:szCs w:val="22"/>
        </w:rPr>
      </w:pPr>
    </w:p>
    <w:p w14:paraId="3444EBA3" w14:textId="53109678" w:rsidR="00526E60" w:rsidRDefault="00526E60" w:rsidP="00526E60">
      <w:pPr>
        <w:rPr>
          <w:rStyle w:val="Nzevknihy"/>
          <w:color w:val="auto"/>
          <w:sz w:val="22"/>
          <w:szCs w:val="22"/>
        </w:rPr>
      </w:pPr>
    </w:p>
    <w:p w14:paraId="3E6953A8" w14:textId="77777777" w:rsidR="00526E60" w:rsidRPr="00526E60" w:rsidRDefault="00526E60" w:rsidP="00526E60">
      <w:pPr>
        <w:rPr>
          <w:rStyle w:val="Nzevknihy"/>
          <w:color w:val="auto"/>
          <w:sz w:val="22"/>
          <w:szCs w:val="22"/>
        </w:rPr>
      </w:pPr>
    </w:p>
    <w:p w14:paraId="37915219" w14:textId="77777777" w:rsidR="002905A4" w:rsidRPr="00526E60" w:rsidRDefault="002905A4" w:rsidP="00526E60">
      <w:pPr>
        <w:rPr>
          <w:rStyle w:val="Nzevknihy"/>
          <w:color w:val="auto"/>
          <w:sz w:val="22"/>
          <w:szCs w:val="22"/>
        </w:rPr>
      </w:pPr>
    </w:p>
    <w:p w14:paraId="7930B05A" w14:textId="11CCCBFD" w:rsidR="00B26CAC" w:rsidRPr="00526E60" w:rsidRDefault="00B26CAC" w:rsidP="00526E60">
      <w:pPr>
        <w:rPr>
          <w:rStyle w:val="Nzevknihy"/>
          <w:color w:val="auto"/>
          <w:sz w:val="22"/>
          <w:szCs w:val="22"/>
        </w:rPr>
      </w:pPr>
    </w:p>
    <w:p w14:paraId="36131150" w14:textId="34930721" w:rsidR="00A43D8D" w:rsidRDefault="00070879" w:rsidP="00FB6D56">
      <w:pPr>
        <w:pStyle w:val="Podnzevknihy"/>
        <w:rPr>
          <w:rStyle w:val="Nzevknihy"/>
          <w:b w:val="0"/>
          <w:bCs w:val="0"/>
          <w:color w:val="auto"/>
        </w:rPr>
      </w:pPr>
      <w:r w:rsidRPr="00162620">
        <w:rPr>
          <w:rStyle w:val="Nzevknihy"/>
          <w:b w:val="0"/>
          <w:bCs w:val="0"/>
          <w:color w:val="auto"/>
        </w:rPr>
        <w:t xml:space="preserve">Ostrava </w:t>
      </w:r>
      <w:r w:rsidR="00D51AFB" w:rsidRPr="00162620">
        <w:rPr>
          <w:rStyle w:val="Nzevknihy"/>
          <w:b w:val="0"/>
          <w:bCs w:val="0"/>
          <w:color w:val="auto"/>
        </w:rPr>
        <w:t>202</w:t>
      </w:r>
      <w:r w:rsidR="00A2304F">
        <w:rPr>
          <w:rStyle w:val="Nzevknihy"/>
          <w:b w:val="0"/>
          <w:bCs w:val="0"/>
          <w:color w:val="auto"/>
        </w:rPr>
        <w:t>2</w:t>
      </w:r>
      <w:r w:rsidR="00E06335">
        <w:rPr>
          <w:rStyle w:val="Nzevknihy"/>
          <w:b w:val="0"/>
          <w:bCs w:val="0"/>
          <w:color w:val="auto"/>
        </w:rPr>
        <w:t xml:space="preserve"> </w:t>
      </w:r>
    </w:p>
    <w:p w14:paraId="126E9452" w14:textId="77777777" w:rsidR="00526E60" w:rsidRDefault="00526E60" w:rsidP="00C572F7">
      <w:pPr>
        <w:spacing w:line="567" w:lineRule="atLeast"/>
        <w:ind w:firstLine="0"/>
        <w:jc w:val="center"/>
        <w:rPr>
          <w:rStyle w:val="Nzevknihy"/>
          <w:b w:val="0"/>
          <w:bCs w:val="0"/>
          <w:color w:val="auto"/>
        </w:rPr>
      </w:pPr>
    </w:p>
    <w:p w14:paraId="5185FAB1" w14:textId="77777777" w:rsidR="004775E5" w:rsidRDefault="004775E5" w:rsidP="00526E60">
      <w:pPr>
        <w:rPr>
          <w:rStyle w:val="Nzevknihy"/>
          <w:b w:val="0"/>
          <w:bCs w:val="0"/>
          <w:color w:val="auto"/>
          <w:sz w:val="22"/>
          <w:szCs w:val="22"/>
        </w:rPr>
        <w:sectPr w:rsidR="004775E5" w:rsidSect="00A052FC">
          <w:footerReference w:type="default" r:id="rId9"/>
          <w:pgSz w:w="11906" w:h="16838"/>
          <w:pgMar w:top="1417" w:right="1417" w:bottom="1417" w:left="1417" w:header="708" w:footer="708" w:gutter="0"/>
          <w:pgNumType w:start="1"/>
          <w:cols w:space="708"/>
          <w:titlePg/>
          <w:docGrid w:linePitch="360"/>
        </w:sectPr>
      </w:pPr>
    </w:p>
    <w:p w14:paraId="47F855D2" w14:textId="38F2ACAF" w:rsidR="004775E5" w:rsidRDefault="004775E5" w:rsidP="00526E60">
      <w:pPr>
        <w:rPr>
          <w:rStyle w:val="Nzevknihy"/>
          <w:b w:val="0"/>
          <w:bCs w:val="0"/>
          <w:color w:val="auto"/>
          <w:sz w:val="22"/>
          <w:szCs w:val="22"/>
        </w:rPr>
      </w:pPr>
    </w:p>
    <w:p w14:paraId="54D94AB7" w14:textId="50D78D9D" w:rsidR="004775E5" w:rsidRDefault="004775E5" w:rsidP="00526E60">
      <w:pPr>
        <w:rPr>
          <w:rStyle w:val="Nzevknihy"/>
          <w:b w:val="0"/>
          <w:bCs w:val="0"/>
          <w:color w:val="auto"/>
          <w:sz w:val="22"/>
          <w:szCs w:val="22"/>
        </w:rPr>
      </w:pPr>
      <w:r>
        <w:rPr>
          <w:noProof/>
        </w:rPr>
        <w:drawing>
          <wp:anchor distT="0" distB="0" distL="114300" distR="114300" simplePos="0" relativeHeight="251658240" behindDoc="1" locked="0" layoutInCell="1" allowOverlap="1" wp14:anchorId="1AC23EED" wp14:editId="7860AA48">
            <wp:simplePos x="0" y="0"/>
            <wp:positionH relativeFrom="margin">
              <wp:align>right</wp:align>
            </wp:positionH>
            <wp:positionV relativeFrom="paragraph">
              <wp:posOffset>108538</wp:posOffset>
            </wp:positionV>
            <wp:extent cx="5775158" cy="8168880"/>
            <wp:effectExtent l="0" t="0" r="0" b="3810"/>
            <wp:wrapNone/>
            <wp:docPr id="9" name="Obráze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Obrázek 7"/>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775158" cy="8168880"/>
                    </a:xfrm>
                    <a:prstGeom prst="rect">
                      <a:avLst/>
                    </a:prstGeom>
                  </pic:spPr>
                </pic:pic>
              </a:graphicData>
            </a:graphic>
            <wp14:sizeRelH relativeFrom="page">
              <wp14:pctWidth>0</wp14:pctWidth>
            </wp14:sizeRelH>
            <wp14:sizeRelV relativeFrom="page">
              <wp14:pctHeight>0</wp14:pctHeight>
            </wp14:sizeRelV>
          </wp:anchor>
        </w:drawing>
      </w:r>
    </w:p>
    <w:p w14:paraId="35F96554" w14:textId="14045315" w:rsidR="004775E5" w:rsidRDefault="004775E5" w:rsidP="00526E60">
      <w:pPr>
        <w:rPr>
          <w:rStyle w:val="Nzevknihy"/>
          <w:b w:val="0"/>
          <w:bCs w:val="0"/>
          <w:color w:val="auto"/>
          <w:sz w:val="22"/>
          <w:szCs w:val="22"/>
        </w:rPr>
      </w:pPr>
    </w:p>
    <w:p w14:paraId="151D1473" w14:textId="078ED164" w:rsidR="004775E5" w:rsidRDefault="004775E5" w:rsidP="00526E60">
      <w:pPr>
        <w:rPr>
          <w:rStyle w:val="Nzevknihy"/>
          <w:b w:val="0"/>
          <w:bCs w:val="0"/>
          <w:color w:val="auto"/>
          <w:sz w:val="22"/>
          <w:szCs w:val="22"/>
        </w:rPr>
      </w:pPr>
    </w:p>
    <w:p w14:paraId="5F70661E" w14:textId="77777777" w:rsidR="004775E5" w:rsidRDefault="004775E5" w:rsidP="00526E60">
      <w:pPr>
        <w:rPr>
          <w:rStyle w:val="Nzevknihy"/>
          <w:b w:val="0"/>
          <w:bCs w:val="0"/>
          <w:color w:val="auto"/>
          <w:sz w:val="22"/>
          <w:szCs w:val="22"/>
        </w:rPr>
      </w:pPr>
    </w:p>
    <w:p w14:paraId="0B4D2D38" w14:textId="041FF184" w:rsidR="004775E5" w:rsidRDefault="004775E5" w:rsidP="00526E60">
      <w:pPr>
        <w:rPr>
          <w:rStyle w:val="Nzevknihy"/>
          <w:b w:val="0"/>
          <w:bCs w:val="0"/>
          <w:color w:val="auto"/>
          <w:sz w:val="22"/>
          <w:szCs w:val="22"/>
        </w:rPr>
      </w:pPr>
    </w:p>
    <w:p w14:paraId="00FCAF5C" w14:textId="5B015572" w:rsidR="004775E5" w:rsidRDefault="004775E5" w:rsidP="00526E60">
      <w:pPr>
        <w:rPr>
          <w:rStyle w:val="Nzevknihy"/>
          <w:b w:val="0"/>
          <w:bCs w:val="0"/>
          <w:color w:val="auto"/>
          <w:sz w:val="22"/>
          <w:szCs w:val="22"/>
        </w:rPr>
      </w:pPr>
    </w:p>
    <w:p w14:paraId="47D73054" w14:textId="3C7C8D8E" w:rsidR="004775E5" w:rsidRDefault="004775E5" w:rsidP="00526E60">
      <w:pPr>
        <w:rPr>
          <w:rStyle w:val="Nzevknihy"/>
          <w:b w:val="0"/>
          <w:bCs w:val="0"/>
          <w:color w:val="auto"/>
          <w:sz w:val="22"/>
          <w:szCs w:val="22"/>
        </w:rPr>
      </w:pPr>
    </w:p>
    <w:p w14:paraId="52B2B9D4" w14:textId="77777777" w:rsidR="004775E5" w:rsidRDefault="004775E5" w:rsidP="00526E60">
      <w:pPr>
        <w:rPr>
          <w:rStyle w:val="Nzevknihy"/>
          <w:b w:val="0"/>
          <w:bCs w:val="0"/>
          <w:color w:val="auto"/>
          <w:sz w:val="22"/>
          <w:szCs w:val="22"/>
        </w:rPr>
      </w:pPr>
    </w:p>
    <w:p w14:paraId="0573DF8F" w14:textId="0AC1C047" w:rsidR="004775E5" w:rsidRDefault="004775E5" w:rsidP="00526E60">
      <w:pPr>
        <w:rPr>
          <w:rStyle w:val="Nzevknihy"/>
          <w:b w:val="0"/>
          <w:bCs w:val="0"/>
          <w:color w:val="auto"/>
          <w:sz w:val="22"/>
          <w:szCs w:val="22"/>
        </w:rPr>
      </w:pPr>
    </w:p>
    <w:p w14:paraId="45FA17B8" w14:textId="0BC31D3F" w:rsidR="004775E5" w:rsidRDefault="004775E5" w:rsidP="00526E60">
      <w:pPr>
        <w:rPr>
          <w:rStyle w:val="Nzevknihy"/>
          <w:b w:val="0"/>
          <w:bCs w:val="0"/>
          <w:color w:val="auto"/>
          <w:sz w:val="22"/>
          <w:szCs w:val="22"/>
        </w:rPr>
      </w:pPr>
    </w:p>
    <w:p w14:paraId="5745BD52" w14:textId="297CDEEA" w:rsidR="004775E5" w:rsidRDefault="004775E5" w:rsidP="00526E60">
      <w:pPr>
        <w:rPr>
          <w:rStyle w:val="Nzevknihy"/>
          <w:b w:val="0"/>
          <w:bCs w:val="0"/>
          <w:color w:val="auto"/>
          <w:sz w:val="22"/>
          <w:szCs w:val="22"/>
        </w:rPr>
      </w:pPr>
    </w:p>
    <w:p w14:paraId="36806E9B" w14:textId="7820019A" w:rsidR="004775E5" w:rsidRDefault="004775E5" w:rsidP="00526E60">
      <w:pPr>
        <w:rPr>
          <w:rStyle w:val="Nzevknihy"/>
          <w:b w:val="0"/>
          <w:bCs w:val="0"/>
          <w:color w:val="auto"/>
          <w:sz w:val="22"/>
          <w:szCs w:val="22"/>
        </w:rPr>
      </w:pPr>
    </w:p>
    <w:p w14:paraId="7EEA7437" w14:textId="03796B2E" w:rsidR="004775E5" w:rsidRDefault="004775E5" w:rsidP="00526E60">
      <w:pPr>
        <w:rPr>
          <w:rStyle w:val="Nzevknihy"/>
          <w:b w:val="0"/>
          <w:bCs w:val="0"/>
          <w:color w:val="auto"/>
          <w:sz w:val="22"/>
          <w:szCs w:val="22"/>
        </w:rPr>
      </w:pPr>
    </w:p>
    <w:p w14:paraId="6411674D" w14:textId="0AB4D988" w:rsidR="004775E5" w:rsidRDefault="004775E5" w:rsidP="00526E60">
      <w:pPr>
        <w:rPr>
          <w:rStyle w:val="Nzevknihy"/>
          <w:b w:val="0"/>
          <w:bCs w:val="0"/>
          <w:color w:val="auto"/>
          <w:sz w:val="22"/>
          <w:szCs w:val="22"/>
        </w:rPr>
      </w:pPr>
    </w:p>
    <w:p w14:paraId="5709E0BD" w14:textId="30FFA48D" w:rsidR="004775E5" w:rsidRDefault="004775E5" w:rsidP="00526E60">
      <w:pPr>
        <w:rPr>
          <w:rStyle w:val="Nzevknihy"/>
          <w:b w:val="0"/>
          <w:bCs w:val="0"/>
          <w:color w:val="auto"/>
          <w:sz w:val="22"/>
          <w:szCs w:val="22"/>
        </w:rPr>
      </w:pPr>
    </w:p>
    <w:p w14:paraId="5A5892A8" w14:textId="12FF2448" w:rsidR="004775E5" w:rsidRDefault="004775E5" w:rsidP="00526E60">
      <w:pPr>
        <w:rPr>
          <w:rStyle w:val="Nzevknihy"/>
          <w:b w:val="0"/>
          <w:bCs w:val="0"/>
          <w:color w:val="auto"/>
          <w:sz w:val="22"/>
          <w:szCs w:val="22"/>
        </w:rPr>
      </w:pPr>
    </w:p>
    <w:p w14:paraId="611F8B30" w14:textId="122B90A6" w:rsidR="004775E5" w:rsidRDefault="004775E5" w:rsidP="00526E60">
      <w:pPr>
        <w:rPr>
          <w:rStyle w:val="Nzevknihy"/>
          <w:b w:val="0"/>
          <w:bCs w:val="0"/>
          <w:color w:val="auto"/>
          <w:sz w:val="22"/>
          <w:szCs w:val="22"/>
        </w:rPr>
      </w:pPr>
    </w:p>
    <w:p w14:paraId="2C58EC79" w14:textId="6A74B253" w:rsidR="004775E5" w:rsidRDefault="004775E5" w:rsidP="00526E60">
      <w:pPr>
        <w:rPr>
          <w:rStyle w:val="Nzevknihy"/>
          <w:b w:val="0"/>
          <w:bCs w:val="0"/>
          <w:color w:val="auto"/>
          <w:sz w:val="22"/>
          <w:szCs w:val="22"/>
        </w:rPr>
      </w:pPr>
    </w:p>
    <w:p w14:paraId="19EA083A" w14:textId="424A4607" w:rsidR="004775E5" w:rsidRDefault="004775E5" w:rsidP="00526E60">
      <w:pPr>
        <w:rPr>
          <w:rStyle w:val="Nzevknihy"/>
          <w:b w:val="0"/>
          <w:bCs w:val="0"/>
          <w:color w:val="auto"/>
          <w:sz w:val="22"/>
          <w:szCs w:val="22"/>
        </w:rPr>
      </w:pPr>
    </w:p>
    <w:p w14:paraId="366D53C9" w14:textId="1B340650" w:rsidR="004775E5" w:rsidRDefault="004775E5" w:rsidP="00526E60">
      <w:pPr>
        <w:rPr>
          <w:rStyle w:val="Nzevknihy"/>
          <w:b w:val="0"/>
          <w:bCs w:val="0"/>
          <w:color w:val="auto"/>
          <w:sz w:val="22"/>
          <w:szCs w:val="22"/>
        </w:rPr>
      </w:pPr>
    </w:p>
    <w:p w14:paraId="35E2D8B2" w14:textId="5A9FEFE4" w:rsidR="004775E5" w:rsidRDefault="004775E5" w:rsidP="00526E60">
      <w:pPr>
        <w:rPr>
          <w:rStyle w:val="Nzevknihy"/>
          <w:b w:val="0"/>
          <w:bCs w:val="0"/>
          <w:color w:val="auto"/>
          <w:sz w:val="22"/>
          <w:szCs w:val="22"/>
        </w:rPr>
      </w:pPr>
    </w:p>
    <w:p w14:paraId="44C2E5C1" w14:textId="03F4F47C" w:rsidR="004775E5" w:rsidRDefault="004775E5" w:rsidP="00526E60">
      <w:pPr>
        <w:rPr>
          <w:rStyle w:val="Nzevknihy"/>
          <w:b w:val="0"/>
          <w:bCs w:val="0"/>
          <w:color w:val="auto"/>
          <w:sz w:val="22"/>
          <w:szCs w:val="22"/>
        </w:rPr>
      </w:pPr>
    </w:p>
    <w:p w14:paraId="6753E494" w14:textId="1874F010" w:rsidR="004775E5" w:rsidRDefault="004775E5" w:rsidP="00526E60">
      <w:pPr>
        <w:rPr>
          <w:rStyle w:val="Nzevknihy"/>
          <w:b w:val="0"/>
          <w:bCs w:val="0"/>
          <w:color w:val="auto"/>
          <w:sz w:val="22"/>
          <w:szCs w:val="22"/>
        </w:rPr>
      </w:pPr>
    </w:p>
    <w:p w14:paraId="592A57AC" w14:textId="487254B9" w:rsidR="004775E5" w:rsidRDefault="004775E5" w:rsidP="00526E60">
      <w:pPr>
        <w:rPr>
          <w:rStyle w:val="Nzevknihy"/>
          <w:b w:val="0"/>
          <w:bCs w:val="0"/>
          <w:color w:val="auto"/>
          <w:sz w:val="22"/>
          <w:szCs w:val="22"/>
        </w:rPr>
      </w:pPr>
    </w:p>
    <w:p w14:paraId="652924FB" w14:textId="77777777" w:rsidR="004775E5" w:rsidRDefault="004775E5" w:rsidP="00526E60">
      <w:pPr>
        <w:rPr>
          <w:rStyle w:val="Nzevknihy"/>
          <w:b w:val="0"/>
          <w:bCs w:val="0"/>
          <w:color w:val="auto"/>
          <w:sz w:val="22"/>
          <w:szCs w:val="22"/>
        </w:rPr>
      </w:pPr>
    </w:p>
    <w:p w14:paraId="395FD9CB" w14:textId="1BF665A6" w:rsidR="004775E5" w:rsidRDefault="004775E5" w:rsidP="00526E60">
      <w:pPr>
        <w:rPr>
          <w:rStyle w:val="Nzevknihy"/>
          <w:b w:val="0"/>
          <w:bCs w:val="0"/>
          <w:color w:val="auto"/>
          <w:sz w:val="22"/>
          <w:szCs w:val="22"/>
        </w:rPr>
      </w:pPr>
    </w:p>
    <w:p w14:paraId="18C429E1" w14:textId="77777777" w:rsidR="004775E5" w:rsidRDefault="004775E5" w:rsidP="00526E60">
      <w:pPr>
        <w:rPr>
          <w:rStyle w:val="Nzevknihy"/>
          <w:b w:val="0"/>
          <w:bCs w:val="0"/>
          <w:color w:val="auto"/>
          <w:sz w:val="22"/>
          <w:szCs w:val="22"/>
        </w:rPr>
      </w:pPr>
    </w:p>
    <w:p w14:paraId="3BD20BFF" w14:textId="7DC76659" w:rsidR="004775E5" w:rsidRDefault="004775E5" w:rsidP="00526E60">
      <w:pPr>
        <w:rPr>
          <w:rStyle w:val="Nzevknihy"/>
          <w:b w:val="0"/>
          <w:bCs w:val="0"/>
          <w:color w:val="auto"/>
          <w:sz w:val="22"/>
          <w:szCs w:val="22"/>
        </w:rPr>
      </w:pPr>
    </w:p>
    <w:p w14:paraId="4E21637F" w14:textId="652BEBF4" w:rsidR="004775E5" w:rsidRDefault="004775E5" w:rsidP="00526E60">
      <w:pPr>
        <w:rPr>
          <w:rStyle w:val="Nzevknihy"/>
          <w:b w:val="0"/>
          <w:bCs w:val="0"/>
          <w:color w:val="auto"/>
          <w:sz w:val="22"/>
          <w:szCs w:val="22"/>
        </w:rPr>
      </w:pPr>
    </w:p>
    <w:p w14:paraId="6107E427" w14:textId="06C89752" w:rsidR="008510B0" w:rsidRDefault="008510B0" w:rsidP="00526E60">
      <w:pPr>
        <w:rPr>
          <w:rStyle w:val="Nzevknihy"/>
          <w:b w:val="0"/>
          <w:bCs w:val="0"/>
          <w:color w:val="auto"/>
          <w:sz w:val="22"/>
          <w:szCs w:val="22"/>
        </w:rPr>
      </w:pPr>
    </w:p>
    <w:p w14:paraId="5861CE86" w14:textId="3B3CCB30" w:rsidR="008510B0" w:rsidRDefault="008510B0" w:rsidP="00526E60">
      <w:pPr>
        <w:rPr>
          <w:rStyle w:val="Nzevknihy"/>
          <w:b w:val="0"/>
          <w:bCs w:val="0"/>
          <w:color w:val="auto"/>
          <w:sz w:val="22"/>
          <w:szCs w:val="22"/>
        </w:rPr>
      </w:pPr>
    </w:p>
    <w:p w14:paraId="264BC87B" w14:textId="4456DA92" w:rsidR="008510B0" w:rsidRDefault="008510B0" w:rsidP="00526E60">
      <w:pPr>
        <w:rPr>
          <w:rStyle w:val="Nzevknihy"/>
          <w:b w:val="0"/>
          <w:bCs w:val="0"/>
          <w:color w:val="auto"/>
          <w:sz w:val="22"/>
          <w:szCs w:val="22"/>
        </w:rPr>
      </w:pPr>
    </w:p>
    <w:p w14:paraId="530BDC3E" w14:textId="090D2220" w:rsidR="008510B0" w:rsidRDefault="008510B0" w:rsidP="00526E60">
      <w:pPr>
        <w:rPr>
          <w:rStyle w:val="Nzevknihy"/>
          <w:b w:val="0"/>
          <w:bCs w:val="0"/>
          <w:color w:val="auto"/>
          <w:sz w:val="22"/>
          <w:szCs w:val="22"/>
        </w:rPr>
      </w:pPr>
    </w:p>
    <w:p w14:paraId="57E2D2CE" w14:textId="77777777" w:rsidR="008510B0" w:rsidRDefault="008510B0" w:rsidP="00526E60">
      <w:pPr>
        <w:rPr>
          <w:rStyle w:val="Nzevknihy"/>
          <w:b w:val="0"/>
          <w:bCs w:val="0"/>
          <w:color w:val="auto"/>
          <w:sz w:val="22"/>
          <w:szCs w:val="22"/>
        </w:rPr>
      </w:pPr>
    </w:p>
    <w:p w14:paraId="0C73A42B" w14:textId="08774A93" w:rsidR="00860790" w:rsidRDefault="00860790" w:rsidP="00526E60">
      <w:pPr>
        <w:rPr>
          <w:rStyle w:val="Nzevknihy"/>
          <w:b w:val="0"/>
          <w:bCs w:val="0"/>
          <w:color w:val="auto"/>
          <w:sz w:val="22"/>
          <w:szCs w:val="22"/>
        </w:rPr>
      </w:pPr>
    </w:p>
    <w:p w14:paraId="49717C21" w14:textId="77777777" w:rsidR="00860790" w:rsidRPr="00526E60" w:rsidRDefault="00860790" w:rsidP="00526E60">
      <w:pPr>
        <w:rPr>
          <w:rStyle w:val="Nzevknihy"/>
          <w:b w:val="0"/>
          <w:bCs w:val="0"/>
          <w:color w:val="auto"/>
          <w:sz w:val="22"/>
          <w:szCs w:val="22"/>
        </w:rPr>
      </w:pPr>
    </w:p>
    <w:p w14:paraId="34ADDDDB" w14:textId="49202DD5" w:rsidR="00420B38" w:rsidRDefault="00420B38" w:rsidP="00C572F7">
      <w:pPr>
        <w:spacing w:line="567" w:lineRule="atLeast"/>
        <w:ind w:firstLine="0"/>
        <w:rPr>
          <w:rStyle w:val="Nzevknihy"/>
          <w:b w:val="0"/>
          <w:bCs w:val="0"/>
          <w:color w:val="auto"/>
        </w:rPr>
      </w:pPr>
    </w:p>
    <w:p w14:paraId="4E01B6AB" w14:textId="77777777" w:rsidR="004775E5" w:rsidRDefault="004775E5" w:rsidP="00B21091">
      <w:pPr>
        <w:rPr>
          <w:rStyle w:val="Nzevknihy"/>
          <w:b w:val="0"/>
          <w:bCs w:val="0"/>
          <w:sz w:val="22"/>
          <w:szCs w:val="22"/>
        </w:rPr>
        <w:sectPr w:rsidR="004775E5" w:rsidSect="00A052FC">
          <w:pgSz w:w="11906" w:h="16838"/>
          <w:pgMar w:top="1417" w:right="1417" w:bottom="1417" w:left="1417" w:header="708" w:footer="708" w:gutter="0"/>
          <w:pgNumType w:start="1"/>
          <w:cols w:space="708"/>
          <w:titlePg/>
          <w:docGrid w:linePitch="360"/>
        </w:sectPr>
      </w:pPr>
    </w:p>
    <w:p w14:paraId="20C2B057" w14:textId="7DBE4E24" w:rsidR="00584B58" w:rsidRPr="00B21091" w:rsidRDefault="00EB4DB2" w:rsidP="007F7E35">
      <w:pPr>
        <w:jc w:val="center"/>
        <w:rPr>
          <w:rStyle w:val="Nzevknihy"/>
          <w:b w:val="0"/>
          <w:bCs w:val="0"/>
          <w:sz w:val="22"/>
          <w:szCs w:val="22"/>
        </w:rPr>
      </w:pPr>
      <w:r>
        <w:rPr>
          <w:noProof/>
          <w:color w:val="00A499"/>
          <w:sz w:val="44"/>
          <w:szCs w:val="44"/>
        </w:rPr>
        <w:lastRenderedPageBreak/>
        <w:drawing>
          <wp:inline distT="0" distB="0" distL="0" distR="0" wp14:anchorId="08C8C194" wp14:editId="58EADDED">
            <wp:extent cx="2725200" cy="1087200"/>
            <wp:effectExtent l="0" t="0" r="0" b="0"/>
            <wp:docPr id="2" name="Obrázek 2" descr="Obsah obrázku text&#10;&#10;Popis byl vytvořen automatick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brázek 1" descr="Obsah obrázku text&#10;&#10;Popis byl vytvořen automaticky"/>
                    <pic:cNvPicPr/>
                  </pic:nvPicPr>
                  <pic:blipFill>
                    <a:blip r:embed="rId8" cstate="print">
                      <a:extLst>
                        <a:ext uri="{28A0092B-C50C-407E-A947-70E740481C1C}">
                          <a14:useLocalDpi xmlns:a14="http://schemas.microsoft.com/office/drawing/2010/main" val="0"/>
                        </a:ext>
                      </a:extLst>
                    </a:blip>
                    <a:stretch>
                      <a:fillRect/>
                    </a:stretch>
                  </pic:blipFill>
                  <pic:spPr>
                    <a:xfrm>
                      <a:off x="0" y="0"/>
                      <a:ext cx="2725200" cy="1087200"/>
                    </a:xfrm>
                    <a:prstGeom prst="rect">
                      <a:avLst/>
                    </a:prstGeom>
                  </pic:spPr>
                </pic:pic>
              </a:graphicData>
            </a:graphic>
          </wp:inline>
        </w:drawing>
      </w:r>
    </w:p>
    <w:p w14:paraId="67F3CE93" w14:textId="33BE16FB" w:rsidR="00584B58" w:rsidRDefault="00584B58" w:rsidP="00B21091">
      <w:pPr>
        <w:rPr>
          <w:rStyle w:val="Nzevknihy"/>
          <w:b w:val="0"/>
          <w:bCs w:val="0"/>
          <w:sz w:val="22"/>
          <w:szCs w:val="22"/>
        </w:rPr>
      </w:pPr>
    </w:p>
    <w:p w14:paraId="1E847579" w14:textId="5A9B7813" w:rsidR="008510B0" w:rsidRDefault="008510B0" w:rsidP="00B21091">
      <w:pPr>
        <w:rPr>
          <w:rStyle w:val="Nzevknihy"/>
          <w:b w:val="0"/>
          <w:bCs w:val="0"/>
          <w:sz w:val="22"/>
          <w:szCs w:val="22"/>
        </w:rPr>
      </w:pPr>
    </w:p>
    <w:p w14:paraId="195A57EE" w14:textId="77777777" w:rsidR="008510B0" w:rsidRPr="00B21091" w:rsidRDefault="008510B0" w:rsidP="00B21091">
      <w:pPr>
        <w:rPr>
          <w:rStyle w:val="Nzevknihy"/>
          <w:b w:val="0"/>
          <w:bCs w:val="0"/>
          <w:sz w:val="22"/>
          <w:szCs w:val="22"/>
        </w:rPr>
      </w:pPr>
    </w:p>
    <w:p w14:paraId="770050C8" w14:textId="482B977C" w:rsidR="00584B58" w:rsidRPr="00162620" w:rsidRDefault="00A2304F" w:rsidP="00A073BA">
      <w:pPr>
        <w:pStyle w:val="Podnzevknihy"/>
        <w:rPr>
          <w:rStyle w:val="Nzevknihy"/>
          <w:b w:val="0"/>
          <w:bCs w:val="0"/>
        </w:rPr>
      </w:pPr>
      <w:r>
        <w:rPr>
          <w:rStyle w:val="Nzevknihy"/>
          <w:b w:val="0"/>
          <w:bCs w:val="0"/>
          <w:color w:val="auto"/>
        </w:rPr>
        <w:t xml:space="preserve">Ing. </w:t>
      </w:r>
      <w:r w:rsidR="008E3043">
        <w:rPr>
          <w:rStyle w:val="Nzevknihy"/>
          <w:b w:val="0"/>
          <w:bCs w:val="0"/>
          <w:color w:val="auto"/>
        </w:rPr>
        <w:t>Jan Novák</w:t>
      </w:r>
      <w:r w:rsidR="0031546E">
        <w:rPr>
          <w:rStyle w:val="Nzevknihy"/>
          <w:b w:val="0"/>
          <w:bCs w:val="0"/>
          <w:color w:val="auto"/>
        </w:rPr>
        <w:t>, Ph.D.</w:t>
      </w:r>
    </w:p>
    <w:p w14:paraId="62280C14" w14:textId="06B339F6" w:rsidR="00584B58" w:rsidRDefault="00584B58" w:rsidP="00420B38">
      <w:pPr>
        <w:rPr>
          <w:rStyle w:val="Nzevknihy"/>
          <w:rFonts w:asciiTheme="minorHAnsi" w:hAnsiTheme="minorHAnsi"/>
          <w:b w:val="0"/>
          <w:bCs w:val="0"/>
          <w:sz w:val="22"/>
          <w:szCs w:val="22"/>
        </w:rPr>
      </w:pPr>
    </w:p>
    <w:p w14:paraId="24C349D1" w14:textId="77777777" w:rsidR="00A91C1C" w:rsidRPr="00420B38" w:rsidRDefault="00A91C1C" w:rsidP="00420B38">
      <w:pPr>
        <w:rPr>
          <w:rStyle w:val="Nzevknihy"/>
          <w:rFonts w:asciiTheme="minorHAnsi" w:hAnsiTheme="minorHAnsi"/>
          <w:b w:val="0"/>
          <w:bCs w:val="0"/>
          <w:sz w:val="22"/>
          <w:szCs w:val="22"/>
        </w:rPr>
      </w:pPr>
    </w:p>
    <w:p w14:paraId="35644C2F" w14:textId="62A51198" w:rsidR="00584B58" w:rsidRPr="00A073BA" w:rsidRDefault="008E3043" w:rsidP="001C51B3">
      <w:pPr>
        <w:spacing w:line="851" w:lineRule="atLeast"/>
        <w:ind w:firstLine="0"/>
        <w:jc w:val="center"/>
        <w:rPr>
          <w:rStyle w:val="Nzevknihy"/>
          <w:sz w:val="66"/>
          <w:szCs w:val="66"/>
        </w:rPr>
      </w:pPr>
      <w:r>
        <w:rPr>
          <w:rStyle w:val="Nzevknihy"/>
          <w:sz w:val="66"/>
          <w:szCs w:val="66"/>
        </w:rPr>
        <w:t xml:space="preserve">Název </w:t>
      </w:r>
      <w:r w:rsidR="0031546E">
        <w:rPr>
          <w:rStyle w:val="Nzevknihy"/>
          <w:sz w:val="66"/>
          <w:szCs w:val="66"/>
        </w:rPr>
        <w:t>Habilitační práce</w:t>
      </w:r>
    </w:p>
    <w:p w14:paraId="0643D148" w14:textId="77777777" w:rsidR="00420B38" w:rsidRPr="00526E60" w:rsidRDefault="00420B38" w:rsidP="00526E60">
      <w:pPr>
        <w:rPr>
          <w:rStyle w:val="Nzevknihy"/>
          <w:sz w:val="22"/>
          <w:szCs w:val="22"/>
        </w:rPr>
      </w:pPr>
    </w:p>
    <w:p w14:paraId="01E90FC8" w14:textId="24C595C0" w:rsidR="00C35F7E" w:rsidRPr="00566595" w:rsidRDefault="008E3043" w:rsidP="001C51B3">
      <w:pPr>
        <w:spacing w:line="851" w:lineRule="atLeast"/>
        <w:ind w:firstLine="0"/>
        <w:jc w:val="center"/>
        <w:rPr>
          <w:rStyle w:val="Nzevknihy"/>
          <w:b w:val="0"/>
          <w:bCs w:val="0"/>
          <w:sz w:val="66"/>
          <w:szCs w:val="66"/>
          <w:lang w:val="en-US"/>
        </w:rPr>
      </w:pPr>
      <w:bookmarkStart w:id="1" w:name="_Hlk60915440"/>
      <w:r w:rsidRPr="00566595">
        <w:rPr>
          <w:rStyle w:val="Nzevknihy"/>
          <w:b w:val="0"/>
          <w:bCs w:val="0"/>
          <w:sz w:val="66"/>
          <w:szCs w:val="66"/>
          <w:lang w:val="en-US"/>
        </w:rPr>
        <w:t xml:space="preserve">Title of </w:t>
      </w:r>
      <w:r w:rsidR="0031546E">
        <w:rPr>
          <w:rStyle w:val="Nzevknihy"/>
          <w:b w:val="0"/>
          <w:bCs w:val="0"/>
          <w:sz w:val="66"/>
          <w:szCs w:val="66"/>
          <w:lang w:val="en-US"/>
        </w:rPr>
        <w:t>Habilitation</w:t>
      </w:r>
      <w:r w:rsidRPr="00566595">
        <w:rPr>
          <w:rStyle w:val="Nzevknihy"/>
          <w:b w:val="0"/>
          <w:bCs w:val="0"/>
          <w:sz w:val="66"/>
          <w:szCs w:val="66"/>
          <w:lang w:val="en-US"/>
        </w:rPr>
        <w:t xml:space="preserve"> Thesis</w:t>
      </w:r>
    </w:p>
    <w:bookmarkEnd w:id="1"/>
    <w:p w14:paraId="63CB76A5" w14:textId="2222B43C" w:rsidR="00584B58" w:rsidRPr="00162620" w:rsidRDefault="0031546E" w:rsidP="001C51B3">
      <w:pPr>
        <w:spacing w:line="851" w:lineRule="atLeast"/>
        <w:ind w:firstLine="0"/>
        <w:jc w:val="center"/>
        <w:rPr>
          <w:rStyle w:val="Nzevknihy"/>
          <w:b w:val="0"/>
          <w:bCs w:val="0"/>
          <w:color w:val="auto"/>
        </w:rPr>
      </w:pPr>
      <w:r>
        <w:rPr>
          <w:rStyle w:val="Nzevknihy"/>
          <w:b w:val="0"/>
          <w:bCs w:val="0"/>
          <w:color w:val="auto"/>
        </w:rPr>
        <w:t>Habilitační prác</w:t>
      </w:r>
      <w:r w:rsidR="000E142B">
        <w:rPr>
          <w:rStyle w:val="Nzevknihy"/>
          <w:b w:val="0"/>
          <w:bCs w:val="0"/>
          <w:color w:val="auto"/>
        </w:rPr>
        <w:t>e</w:t>
      </w:r>
    </w:p>
    <w:p w14:paraId="56E7EA03" w14:textId="77777777" w:rsidR="00584B58" w:rsidRPr="00526E60" w:rsidRDefault="00584B58" w:rsidP="00526E60">
      <w:pPr>
        <w:rPr>
          <w:rStyle w:val="Nzevknihy"/>
          <w:color w:val="auto"/>
          <w:sz w:val="22"/>
          <w:szCs w:val="22"/>
        </w:rPr>
      </w:pPr>
    </w:p>
    <w:p w14:paraId="1A094C16" w14:textId="39EC15EF" w:rsidR="00584B58" w:rsidRDefault="00584B58" w:rsidP="00526E60">
      <w:pPr>
        <w:rPr>
          <w:rStyle w:val="Nzevknihy"/>
          <w:color w:val="auto"/>
          <w:sz w:val="22"/>
          <w:szCs w:val="22"/>
        </w:rPr>
      </w:pPr>
    </w:p>
    <w:p w14:paraId="3C71D6C2" w14:textId="77777777" w:rsidR="008510B0" w:rsidRPr="00526E60" w:rsidRDefault="008510B0" w:rsidP="00526E60">
      <w:pPr>
        <w:rPr>
          <w:rStyle w:val="Nzevknihy"/>
          <w:color w:val="auto"/>
          <w:sz w:val="22"/>
          <w:szCs w:val="22"/>
        </w:rPr>
      </w:pPr>
    </w:p>
    <w:p w14:paraId="59D8B418" w14:textId="37DADFBA" w:rsidR="00352A0B" w:rsidRPr="00526E60" w:rsidRDefault="00352A0B" w:rsidP="00526E60">
      <w:pPr>
        <w:rPr>
          <w:rStyle w:val="Nzevknihy"/>
          <w:color w:val="auto"/>
          <w:sz w:val="22"/>
          <w:szCs w:val="22"/>
        </w:rPr>
      </w:pPr>
    </w:p>
    <w:p w14:paraId="71B8970B" w14:textId="13480A9D" w:rsidR="00584B58" w:rsidRDefault="00584B58" w:rsidP="00526E60">
      <w:pPr>
        <w:rPr>
          <w:rStyle w:val="Nzevknihy"/>
          <w:color w:val="auto"/>
          <w:sz w:val="22"/>
          <w:szCs w:val="22"/>
        </w:rPr>
      </w:pPr>
    </w:p>
    <w:p w14:paraId="4DCBF4F0" w14:textId="2480751A" w:rsidR="009243EE" w:rsidRDefault="009243EE" w:rsidP="00526E60">
      <w:pPr>
        <w:rPr>
          <w:rStyle w:val="Nzevknihy"/>
          <w:color w:val="auto"/>
          <w:sz w:val="22"/>
          <w:szCs w:val="22"/>
        </w:rPr>
      </w:pPr>
    </w:p>
    <w:p w14:paraId="6F193F15" w14:textId="36960443" w:rsidR="009243EE" w:rsidRDefault="009243EE" w:rsidP="00526E60">
      <w:pPr>
        <w:rPr>
          <w:rStyle w:val="Nzevknihy"/>
          <w:color w:val="auto"/>
          <w:sz w:val="22"/>
          <w:szCs w:val="22"/>
        </w:rPr>
      </w:pPr>
    </w:p>
    <w:p w14:paraId="74EE872C" w14:textId="77777777" w:rsidR="009243EE" w:rsidRPr="00526E60" w:rsidRDefault="009243EE" w:rsidP="00526E60">
      <w:pPr>
        <w:rPr>
          <w:rStyle w:val="Nzevknihy"/>
          <w:color w:val="auto"/>
          <w:sz w:val="22"/>
          <w:szCs w:val="22"/>
        </w:rPr>
      </w:pPr>
    </w:p>
    <w:p w14:paraId="10CD4ACA" w14:textId="37F5F2AB" w:rsidR="00584B58" w:rsidRDefault="00584B58" w:rsidP="00526E60">
      <w:pPr>
        <w:rPr>
          <w:rStyle w:val="Nzevknihy"/>
          <w:color w:val="auto"/>
          <w:sz w:val="22"/>
          <w:szCs w:val="22"/>
        </w:rPr>
      </w:pPr>
    </w:p>
    <w:p w14:paraId="64A695FA" w14:textId="77777777" w:rsidR="0031546E" w:rsidRDefault="0031546E" w:rsidP="00526E60">
      <w:pPr>
        <w:rPr>
          <w:rStyle w:val="Nzevknihy"/>
          <w:color w:val="auto"/>
          <w:sz w:val="22"/>
          <w:szCs w:val="22"/>
        </w:rPr>
      </w:pPr>
    </w:p>
    <w:p w14:paraId="23C29EEE" w14:textId="77777777" w:rsidR="0031546E" w:rsidRDefault="0031546E" w:rsidP="00526E60">
      <w:pPr>
        <w:rPr>
          <w:rStyle w:val="Nzevknihy"/>
          <w:color w:val="auto"/>
          <w:sz w:val="22"/>
          <w:szCs w:val="22"/>
        </w:rPr>
      </w:pPr>
    </w:p>
    <w:p w14:paraId="4E88D9E9" w14:textId="77777777" w:rsidR="0031546E" w:rsidRDefault="0031546E" w:rsidP="00526E60">
      <w:pPr>
        <w:rPr>
          <w:rStyle w:val="Nzevknihy"/>
          <w:color w:val="auto"/>
          <w:sz w:val="22"/>
          <w:szCs w:val="22"/>
        </w:rPr>
      </w:pPr>
    </w:p>
    <w:p w14:paraId="2B7DF89E" w14:textId="77777777" w:rsidR="0031546E" w:rsidRDefault="0031546E" w:rsidP="00526E60">
      <w:pPr>
        <w:rPr>
          <w:rStyle w:val="Nzevknihy"/>
          <w:color w:val="auto"/>
          <w:sz w:val="22"/>
          <w:szCs w:val="22"/>
        </w:rPr>
      </w:pPr>
    </w:p>
    <w:p w14:paraId="0E065FA2" w14:textId="77777777" w:rsidR="0031546E" w:rsidRDefault="0031546E" w:rsidP="00526E60">
      <w:pPr>
        <w:rPr>
          <w:rStyle w:val="Nzevknihy"/>
          <w:color w:val="auto"/>
          <w:sz w:val="22"/>
          <w:szCs w:val="22"/>
        </w:rPr>
      </w:pPr>
    </w:p>
    <w:p w14:paraId="0E0402F7" w14:textId="77777777" w:rsidR="0031546E" w:rsidRDefault="0031546E" w:rsidP="00526E60">
      <w:pPr>
        <w:rPr>
          <w:rStyle w:val="Nzevknihy"/>
          <w:color w:val="auto"/>
          <w:sz w:val="22"/>
          <w:szCs w:val="22"/>
        </w:rPr>
      </w:pPr>
    </w:p>
    <w:p w14:paraId="52EAC48B" w14:textId="77777777" w:rsidR="0031546E" w:rsidRDefault="0031546E" w:rsidP="00526E60">
      <w:pPr>
        <w:rPr>
          <w:rStyle w:val="Nzevknihy"/>
          <w:color w:val="auto"/>
          <w:sz w:val="22"/>
          <w:szCs w:val="22"/>
        </w:rPr>
      </w:pPr>
    </w:p>
    <w:p w14:paraId="22456B7B" w14:textId="77777777" w:rsidR="0031546E" w:rsidRDefault="0031546E" w:rsidP="00526E60">
      <w:pPr>
        <w:rPr>
          <w:rStyle w:val="Nzevknihy"/>
          <w:color w:val="auto"/>
          <w:sz w:val="22"/>
          <w:szCs w:val="22"/>
        </w:rPr>
      </w:pPr>
    </w:p>
    <w:p w14:paraId="716B623C" w14:textId="77777777" w:rsidR="009243EE" w:rsidRPr="00526E60" w:rsidRDefault="009243EE" w:rsidP="00526E60">
      <w:pPr>
        <w:rPr>
          <w:rStyle w:val="Nzevknihy"/>
          <w:color w:val="auto"/>
          <w:sz w:val="22"/>
          <w:szCs w:val="22"/>
        </w:rPr>
      </w:pPr>
    </w:p>
    <w:p w14:paraId="6EE88FD6" w14:textId="3C1327CD" w:rsidR="003732DC" w:rsidRDefault="00584B58" w:rsidP="00420B38">
      <w:pPr>
        <w:spacing w:line="567" w:lineRule="atLeast"/>
        <w:ind w:firstLine="0"/>
        <w:jc w:val="center"/>
      </w:pPr>
      <w:r w:rsidRPr="00162620">
        <w:rPr>
          <w:rStyle w:val="Nzevknihy"/>
          <w:b w:val="0"/>
          <w:bCs w:val="0"/>
          <w:color w:val="auto"/>
        </w:rPr>
        <w:t>Ostrava 202</w:t>
      </w:r>
      <w:r w:rsidR="008E3043">
        <w:rPr>
          <w:rStyle w:val="Nzevknihy"/>
          <w:b w:val="0"/>
          <w:bCs w:val="0"/>
          <w:color w:val="auto"/>
        </w:rPr>
        <w:t>2</w:t>
      </w:r>
    </w:p>
    <w:p w14:paraId="1103529C" w14:textId="1DAB7C48" w:rsidR="00526E60" w:rsidRDefault="00526E60" w:rsidP="006D0C9C">
      <w:pPr>
        <w:spacing w:line="284" w:lineRule="atLeast"/>
        <w:ind w:firstLine="0"/>
        <w:jc w:val="left"/>
      </w:pPr>
      <w:r>
        <w:br w:type="page"/>
      </w:r>
    </w:p>
    <w:p w14:paraId="56CBA32E" w14:textId="77777777" w:rsidR="006D0C9C" w:rsidRDefault="006D0C9C" w:rsidP="008510B0"/>
    <w:p w14:paraId="1D4C3D24" w14:textId="10D24574" w:rsidR="006D0C9C" w:rsidRDefault="006D0C9C" w:rsidP="008510B0"/>
    <w:p w14:paraId="6DBF2F88" w14:textId="5A8F5DAE" w:rsidR="006D0C9C" w:rsidRDefault="006D0C9C" w:rsidP="008510B0"/>
    <w:p w14:paraId="4909BDFE" w14:textId="15CA94B0" w:rsidR="006D0C9C" w:rsidRDefault="006D0C9C" w:rsidP="008510B0"/>
    <w:p w14:paraId="17B6EE7E" w14:textId="5FE82758" w:rsidR="006D0C9C" w:rsidRDefault="006D0C9C" w:rsidP="008510B0"/>
    <w:p w14:paraId="683A576C" w14:textId="2138BF20" w:rsidR="006D0C9C" w:rsidRDefault="006D0C9C" w:rsidP="008510B0"/>
    <w:p w14:paraId="1908EFE4" w14:textId="06E7B953" w:rsidR="006D0C9C" w:rsidRDefault="006D0C9C" w:rsidP="008510B0"/>
    <w:p w14:paraId="02BD612D" w14:textId="36459B6B" w:rsidR="006D0C9C" w:rsidRDefault="006D0C9C" w:rsidP="008510B0"/>
    <w:p w14:paraId="276827D3" w14:textId="61CC8CDC" w:rsidR="006D0C9C" w:rsidRDefault="006D0C9C" w:rsidP="008510B0"/>
    <w:p w14:paraId="7F44D180" w14:textId="0E2605D4" w:rsidR="006D0C9C" w:rsidRDefault="006D0C9C" w:rsidP="008510B0"/>
    <w:p w14:paraId="63BA3FE6" w14:textId="7B3248FF" w:rsidR="006D0C9C" w:rsidRDefault="006D0C9C" w:rsidP="008510B0"/>
    <w:p w14:paraId="532754CC" w14:textId="26ED012F" w:rsidR="006D0C9C" w:rsidRDefault="006D0C9C" w:rsidP="008510B0"/>
    <w:p w14:paraId="6D533134" w14:textId="2B937C85" w:rsidR="006D0C9C" w:rsidRDefault="006D0C9C" w:rsidP="008510B0"/>
    <w:p w14:paraId="541CD20E" w14:textId="70B357D2" w:rsidR="006D0C9C" w:rsidRDefault="006D0C9C" w:rsidP="008510B0"/>
    <w:p w14:paraId="2B3D1358" w14:textId="611BDAC7" w:rsidR="006D0C9C" w:rsidRDefault="006D0C9C" w:rsidP="008510B0"/>
    <w:p w14:paraId="04A4ECE6" w14:textId="4620D68C" w:rsidR="006D0C9C" w:rsidRDefault="006D0C9C" w:rsidP="008510B0"/>
    <w:p w14:paraId="74D38C07" w14:textId="72AFDA35" w:rsidR="006D0C9C" w:rsidRDefault="006D0C9C" w:rsidP="008510B0"/>
    <w:p w14:paraId="5F531239" w14:textId="10EEEF00" w:rsidR="006D0C9C" w:rsidRDefault="006D0C9C" w:rsidP="008510B0"/>
    <w:p w14:paraId="395381C2" w14:textId="53A5B024" w:rsidR="006D0C9C" w:rsidRDefault="006D0C9C" w:rsidP="008510B0"/>
    <w:p w14:paraId="1663258E" w14:textId="74A46F35" w:rsidR="006D0C9C" w:rsidRDefault="006D0C9C" w:rsidP="008510B0"/>
    <w:p w14:paraId="634B2E0D" w14:textId="563294D8" w:rsidR="006D0C9C" w:rsidRDefault="006D0C9C" w:rsidP="008510B0"/>
    <w:p w14:paraId="6D85006D" w14:textId="226E4D43" w:rsidR="006D0C9C" w:rsidRDefault="006D0C9C" w:rsidP="008510B0"/>
    <w:p w14:paraId="7C96B9F6" w14:textId="3D68FC2B" w:rsidR="006D0C9C" w:rsidRDefault="006D0C9C" w:rsidP="008510B0"/>
    <w:p w14:paraId="7F9EC360" w14:textId="08BA3E34" w:rsidR="006D0C9C" w:rsidRDefault="006D0C9C" w:rsidP="008510B0"/>
    <w:p w14:paraId="6BF0FBF9" w14:textId="77777777" w:rsidR="006D0C9C" w:rsidRDefault="006D0C9C" w:rsidP="008510B0"/>
    <w:p w14:paraId="278A1EF0" w14:textId="78D1A51E" w:rsidR="00F83311" w:rsidRDefault="00F83311" w:rsidP="008510B0"/>
    <w:p w14:paraId="32C8A7D8" w14:textId="77777777" w:rsidR="00B00394" w:rsidRDefault="00B00394" w:rsidP="008510B0"/>
    <w:p w14:paraId="4836F2B7" w14:textId="5C4409D7" w:rsidR="00B00394" w:rsidRDefault="00B00394" w:rsidP="008510B0"/>
    <w:p w14:paraId="300C7E8E" w14:textId="77777777" w:rsidR="0031546E" w:rsidRDefault="0031546E" w:rsidP="008510B0"/>
    <w:p w14:paraId="5F9E0D13" w14:textId="4D686A78" w:rsidR="006D0C9C" w:rsidRDefault="006D0C9C" w:rsidP="008510B0">
      <w:pPr>
        <w:rPr>
          <w:noProof/>
        </w:rPr>
      </w:pPr>
    </w:p>
    <w:p w14:paraId="39C94BE5" w14:textId="7A7162E9" w:rsidR="006D0C9C" w:rsidRDefault="006D0C9C" w:rsidP="008510B0">
      <w:pPr>
        <w:rPr>
          <w:noProof/>
        </w:rPr>
      </w:pPr>
    </w:p>
    <w:p w14:paraId="6083AA70" w14:textId="77777777" w:rsidR="006D0C9C" w:rsidRDefault="006D0C9C" w:rsidP="008510B0">
      <w:pPr>
        <w:rPr>
          <w:noProof/>
        </w:rPr>
      </w:pPr>
    </w:p>
    <w:p w14:paraId="7C6E75BA" w14:textId="11574489" w:rsidR="006D0C9C" w:rsidRPr="00F22ED6" w:rsidRDefault="006D0C9C" w:rsidP="008510B0">
      <w:pPr>
        <w:rPr>
          <w:b/>
          <w:bCs/>
          <w:caps/>
        </w:rPr>
      </w:pPr>
      <w:r w:rsidRPr="00F22ED6">
        <w:rPr>
          <w:b/>
          <w:bCs/>
        </w:rPr>
        <w:t>Bibliografický záznam</w:t>
      </w:r>
    </w:p>
    <w:p w14:paraId="34A76425" w14:textId="706E9A90" w:rsidR="006D0C9C" w:rsidRPr="006D0C9C" w:rsidRDefault="006D0C9C" w:rsidP="008510B0">
      <w:pPr>
        <w:rPr>
          <w:caps/>
        </w:rPr>
      </w:pPr>
      <w:r w:rsidRPr="006D0C9C">
        <w:t xml:space="preserve">Autor: </w:t>
      </w:r>
      <w:r w:rsidR="008E3043" w:rsidRPr="0031546E">
        <w:rPr>
          <w:color w:val="FF0000"/>
        </w:rPr>
        <w:t>Ing. Jan Novák</w:t>
      </w:r>
      <w:r w:rsidR="0031546E" w:rsidRPr="0031546E">
        <w:rPr>
          <w:color w:val="FF0000"/>
        </w:rPr>
        <w:t>, Ph.D.</w:t>
      </w:r>
    </w:p>
    <w:p w14:paraId="14B9B7C9" w14:textId="715F83AE" w:rsidR="006D0C9C" w:rsidRPr="0031546E" w:rsidRDefault="006D0C9C" w:rsidP="008510B0">
      <w:pPr>
        <w:rPr>
          <w:caps/>
          <w:color w:val="FF0000"/>
        </w:rPr>
      </w:pPr>
      <w:r w:rsidRPr="006D0C9C">
        <w:t xml:space="preserve">Název práce: </w:t>
      </w:r>
      <w:r w:rsidR="008E3043" w:rsidRPr="0031546E">
        <w:rPr>
          <w:color w:val="FF0000"/>
        </w:rPr>
        <w:t xml:space="preserve">Název </w:t>
      </w:r>
      <w:r w:rsidR="0031546E">
        <w:rPr>
          <w:color w:val="FF0000"/>
        </w:rPr>
        <w:t>habiliatční práce</w:t>
      </w:r>
    </w:p>
    <w:p w14:paraId="33CC536A" w14:textId="47640CE2" w:rsidR="006D0C9C" w:rsidRPr="006D0C9C" w:rsidRDefault="0031546E" w:rsidP="008510B0">
      <w:pPr>
        <w:rPr>
          <w:caps/>
        </w:rPr>
      </w:pPr>
      <w:r>
        <w:t>Obor habilitačního</w:t>
      </w:r>
      <w:r w:rsidR="006D0C9C" w:rsidRPr="006D0C9C">
        <w:t xml:space="preserve">: </w:t>
      </w:r>
      <w:r w:rsidRPr="0031546E">
        <w:rPr>
          <w:color w:val="FF0000"/>
        </w:rPr>
        <w:t>Aplikovaná mechanika</w:t>
      </w:r>
    </w:p>
    <w:p w14:paraId="40A8E898" w14:textId="3E1010FA" w:rsidR="006D0C9C" w:rsidRPr="00A2304F" w:rsidRDefault="0031546E" w:rsidP="008510B0">
      <w:r>
        <w:t>Pracoviště</w:t>
      </w:r>
      <w:r w:rsidR="006D0C9C" w:rsidRPr="006D0C9C">
        <w:t xml:space="preserve">: </w:t>
      </w:r>
      <w:r w:rsidRPr="0031546E">
        <w:rPr>
          <w:color w:val="FF0000"/>
        </w:rPr>
        <w:t>VŠB-TUO, Fakulta strojní, Katedra aplikované mechaniky</w:t>
      </w:r>
    </w:p>
    <w:p w14:paraId="4DEFB719" w14:textId="3EAAE7E0" w:rsidR="006D0C9C" w:rsidRPr="006D0C9C" w:rsidRDefault="006D0C9C" w:rsidP="008510B0">
      <w:pPr>
        <w:rPr>
          <w:caps/>
        </w:rPr>
      </w:pPr>
      <w:r w:rsidRPr="006D0C9C">
        <w:t xml:space="preserve">Počet stran: </w:t>
      </w:r>
      <w:r w:rsidR="008E3043" w:rsidRPr="0031546E">
        <w:rPr>
          <w:color w:val="FF0000"/>
        </w:rPr>
        <w:t>120</w:t>
      </w:r>
    </w:p>
    <w:p w14:paraId="522844BA" w14:textId="5E308D3C" w:rsidR="00631079" w:rsidRDefault="006D0C9C" w:rsidP="008510B0">
      <w:r w:rsidRPr="006D0C9C">
        <w:t>Klíčová slova</w:t>
      </w:r>
      <w:r w:rsidR="00036CE5">
        <w:t>:</w:t>
      </w:r>
      <w:r w:rsidR="00003F9B">
        <w:t xml:space="preserve"> </w:t>
      </w:r>
      <w:r w:rsidR="00003F9B" w:rsidRPr="0031546E">
        <w:rPr>
          <w:color w:val="FF0000"/>
        </w:rPr>
        <w:t xml:space="preserve">akční člen, laboratorní model, </w:t>
      </w:r>
      <w:r w:rsidR="00FC6F0D" w:rsidRPr="0031546E">
        <w:rPr>
          <w:color w:val="FF0000"/>
        </w:rPr>
        <w:t xml:space="preserve">převodník, </w:t>
      </w:r>
      <w:r w:rsidR="00003F9B" w:rsidRPr="0031546E">
        <w:rPr>
          <w:color w:val="FF0000"/>
        </w:rPr>
        <w:t>simulátor, zesilovač</w:t>
      </w:r>
      <w:r w:rsidR="00603315" w:rsidRPr="0031546E">
        <w:rPr>
          <w:color w:val="FF0000"/>
        </w:rPr>
        <w:t>.</w:t>
      </w:r>
    </w:p>
    <w:p w14:paraId="7006FE7E" w14:textId="575E1325" w:rsidR="00F22ED6" w:rsidRDefault="00F22ED6" w:rsidP="008510B0"/>
    <w:p w14:paraId="4F115785" w14:textId="6757646D" w:rsidR="00F22ED6" w:rsidRDefault="00F22ED6" w:rsidP="008510B0"/>
    <w:p w14:paraId="1EB4A502" w14:textId="77777777" w:rsidR="00F22ED6" w:rsidRDefault="00F22ED6" w:rsidP="008510B0">
      <w:pPr>
        <w:rPr>
          <w:caps/>
        </w:rPr>
      </w:pPr>
    </w:p>
    <w:p w14:paraId="3AF56F71" w14:textId="77777777" w:rsidR="00631079" w:rsidRDefault="00631079">
      <w:pPr>
        <w:spacing w:after="160" w:line="259" w:lineRule="auto"/>
        <w:ind w:firstLine="0"/>
        <w:jc w:val="left"/>
        <w:rPr>
          <w:rFonts w:ascii="Calibri" w:hAnsi="Calibri" w:cs="Calibri"/>
          <w:color w:val="000000"/>
          <w:szCs w:val="22"/>
        </w:rPr>
      </w:pPr>
      <w:r>
        <w:rPr>
          <w:rFonts w:ascii="Calibri" w:hAnsi="Calibri" w:cs="Calibri"/>
          <w:caps/>
          <w:color w:val="000000"/>
          <w:szCs w:val="22"/>
        </w:rPr>
        <w:br w:type="page"/>
      </w:r>
    </w:p>
    <w:p w14:paraId="3CC13FA5" w14:textId="37DB2B80" w:rsidR="00801A0E" w:rsidRPr="00262B8D" w:rsidRDefault="00801A0E" w:rsidP="00262B8D">
      <w:pPr>
        <w:pStyle w:val="Nadpisobsahu"/>
      </w:pPr>
      <w:r w:rsidRPr="00262B8D">
        <w:lastRenderedPageBreak/>
        <w:t xml:space="preserve">ANOTACE </w:t>
      </w:r>
      <w:r w:rsidR="0031546E">
        <w:t>HABILI</w:t>
      </w:r>
      <w:r w:rsidR="006813D3">
        <w:t>TAČNÍ</w:t>
      </w:r>
      <w:r w:rsidRPr="00262B8D">
        <w:t xml:space="preserve"> PRÁCE</w:t>
      </w:r>
    </w:p>
    <w:p w14:paraId="3E6B675D" w14:textId="04DA87DD" w:rsidR="00E570CC" w:rsidRDefault="00566595" w:rsidP="00801A0E">
      <w:r>
        <w:t>NOVÁK, Jan</w:t>
      </w:r>
      <w:r w:rsidR="00193A1F" w:rsidRPr="00193A1F">
        <w:t xml:space="preserve">. </w:t>
      </w:r>
      <w:r w:rsidRPr="00566595">
        <w:rPr>
          <w:i/>
          <w:iCs/>
        </w:rPr>
        <w:t xml:space="preserve">Název </w:t>
      </w:r>
      <w:r w:rsidR="0031546E">
        <w:rPr>
          <w:i/>
          <w:iCs/>
        </w:rPr>
        <w:t>habili</w:t>
      </w:r>
      <w:r w:rsidRPr="00566595">
        <w:rPr>
          <w:i/>
          <w:iCs/>
        </w:rPr>
        <w:t>tační práce</w:t>
      </w:r>
      <w:r w:rsidR="00193A1F" w:rsidRPr="00193A1F">
        <w:t>. Ostrava, 202</w:t>
      </w:r>
      <w:r>
        <w:t>2</w:t>
      </w:r>
      <w:r w:rsidR="00193A1F" w:rsidRPr="00193A1F">
        <w:t xml:space="preserve">. </w:t>
      </w:r>
      <w:r w:rsidR="0031546E">
        <w:t>Habili</w:t>
      </w:r>
      <w:r>
        <w:t>tační práce</w:t>
      </w:r>
      <w:r w:rsidR="00193A1F" w:rsidRPr="00193A1F">
        <w:t xml:space="preserve">. </w:t>
      </w:r>
      <w:r w:rsidR="0031546E">
        <w:t xml:space="preserve">Fakulta strojní </w:t>
      </w:r>
      <w:r w:rsidR="00193A1F" w:rsidRPr="00193A1F">
        <w:t xml:space="preserve">Vysoká škola báňská - Technická univerzita Ostrava. </w:t>
      </w:r>
    </w:p>
    <w:p w14:paraId="586E0FE5" w14:textId="77777777" w:rsidR="00193A1F" w:rsidRDefault="00193A1F" w:rsidP="00801A0E"/>
    <w:p w14:paraId="6973C443" w14:textId="78E36B3F" w:rsidR="00801A0E" w:rsidRDefault="0031546E" w:rsidP="00801A0E">
      <w:r>
        <w:t>Habilitační</w:t>
      </w:r>
      <w:r w:rsidR="002C3E00">
        <w:t xml:space="preserve"> práce</w:t>
      </w:r>
      <w:r w:rsidR="00801A0E">
        <w:t xml:space="preserve"> se zabývá metodikou tvorby informačních systémů. V úvodu jsou srovnány dostupné technologie jejich tvorby. Na základě srovnání jednotlivých postupů je navržen algoritmus tvorby obecného informačního systému. Navržený algoritmus je verifikován na několika existujících informačních systémech, provozovaných na řešitelském pracovišti. Na základě verifikace jsou následně provedeny drobné úpravy a upřesnění algoritmu. Upravený algoritmus je využit pro návrh nového informačního systému evidence odborných poznatků z oblasti aplikované informatiky. Vytvořený informační systém je dokumentován v příloze </w:t>
      </w:r>
      <w:r>
        <w:t>habilita</w:t>
      </w:r>
      <w:r w:rsidR="002C3E00">
        <w:t>ční práce</w:t>
      </w:r>
      <w:r w:rsidR="00801A0E">
        <w:t>.</w:t>
      </w:r>
    </w:p>
    <w:p w14:paraId="193D1F86" w14:textId="77777777" w:rsidR="00801A0E" w:rsidRDefault="00801A0E" w:rsidP="00801A0E"/>
    <w:p w14:paraId="05150515" w14:textId="77777777" w:rsidR="002C3E00" w:rsidRDefault="002C3E00">
      <w:pPr>
        <w:spacing w:after="160" w:line="259" w:lineRule="auto"/>
        <w:ind w:firstLine="0"/>
        <w:jc w:val="left"/>
        <w:rPr>
          <w:rFonts w:ascii="Calibri" w:eastAsiaTheme="majorEastAsia" w:hAnsi="Calibri" w:cstheme="majorBidi"/>
          <w:b/>
          <w:color w:val="00A499"/>
          <w:sz w:val="32"/>
          <w:szCs w:val="32"/>
          <w:lang w:eastAsia="cs-CZ"/>
        </w:rPr>
      </w:pPr>
      <w:r>
        <w:br w:type="page"/>
      </w:r>
    </w:p>
    <w:p w14:paraId="1C4753E1" w14:textId="5571AD5F" w:rsidR="00801A0E" w:rsidRDefault="00801A0E" w:rsidP="00262B8D">
      <w:pPr>
        <w:pStyle w:val="Nadpisobsahu"/>
      </w:pPr>
      <w:r>
        <w:lastRenderedPageBreak/>
        <w:t xml:space="preserve">ANNOTATION OF </w:t>
      </w:r>
      <w:r w:rsidR="006813D3" w:rsidRPr="006813D3">
        <w:t>DISSERTATION</w:t>
      </w:r>
      <w:r>
        <w:t xml:space="preserve"> THESIS</w:t>
      </w:r>
    </w:p>
    <w:p w14:paraId="12EAA34D" w14:textId="622549A6" w:rsidR="00E570CC" w:rsidRPr="003F06B1" w:rsidRDefault="00566595" w:rsidP="00801A0E">
      <w:pPr>
        <w:rPr>
          <w:lang w:val="en-GB"/>
        </w:rPr>
      </w:pPr>
      <w:r w:rsidRPr="00566595">
        <w:rPr>
          <w:lang w:val="en-GB"/>
        </w:rPr>
        <w:t>NOVÁK, Jan</w:t>
      </w:r>
      <w:r w:rsidR="00193A1F" w:rsidRPr="003F06B1">
        <w:rPr>
          <w:lang w:val="en-GB"/>
        </w:rPr>
        <w:t xml:space="preserve">. </w:t>
      </w:r>
      <w:r w:rsidRPr="00566595">
        <w:rPr>
          <w:i/>
          <w:iCs/>
          <w:lang w:val="en-GB"/>
        </w:rPr>
        <w:t xml:space="preserve">Title of </w:t>
      </w:r>
      <w:r w:rsidR="0031546E">
        <w:rPr>
          <w:i/>
          <w:iCs/>
          <w:lang w:val="en-GB"/>
        </w:rPr>
        <w:t>Habilita</w:t>
      </w:r>
      <w:r w:rsidRPr="00566595">
        <w:rPr>
          <w:i/>
          <w:iCs/>
          <w:lang w:val="en-GB"/>
        </w:rPr>
        <w:t>tion Thesis</w:t>
      </w:r>
      <w:r w:rsidR="00193A1F" w:rsidRPr="003F06B1">
        <w:rPr>
          <w:lang w:val="en-GB"/>
        </w:rPr>
        <w:t>. Ostrava, 202</w:t>
      </w:r>
      <w:r>
        <w:rPr>
          <w:lang w:val="en-GB"/>
        </w:rPr>
        <w:t>2</w:t>
      </w:r>
      <w:r w:rsidR="00193A1F" w:rsidRPr="003F06B1">
        <w:rPr>
          <w:lang w:val="en-GB"/>
        </w:rPr>
        <w:t xml:space="preserve">. </w:t>
      </w:r>
      <w:r w:rsidR="0031546E">
        <w:rPr>
          <w:lang w:val="en-GB"/>
        </w:rPr>
        <w:t>Habili</w:t>
      </w:r>
      <w:r w:rsidRPr="00566595">
        <w:rPr>
          <w:lang w:val="en-GB"/>
        </w:rPr>
        <w:t>tation Thesis</w:t>
      </w:r>
      <w:r w:rsidR="00193A1F" w:rsidRPr="003F06B1">
        <w:rPr>
          <w:lang w:val="en-GB"/>
        </w:rPr>
        <w:t xml:space="preserve">. </w:t>
      </w:r>
      <w:r w:rsidR="0031546E">
        <w:rPr>
          <w:lang w:val="en-GB"/>
        </w:rPr>
        <w:t xml:space="preserve">Faculty of Mechanical Engineering </w:t>
      </w:r>
      <w:r w:rsidR="00A40E54" w:rsidRPr="003F06B1">
        <w:rPr>
          <w:lang w:val="en-GB"/>
        </w:rPr>
        <w:t>VSB - Technical University of Ostrava</w:t>
      </w:r>
      <w:r w:rsidR="00193A1F" w:rsidRPr="003F06B1">
        <w:rPr>
          <w:lang w:val="en-GB"/>
        </w:rPr>
        <w:t xml:space="preserve">. </w:t>
      </w:r>
    </w:p>
    <w:p w14:paraId="47794649" w14:textId="77777777" w:rsidR="00193A1F" w:rsidRPr="003F06B1" w:rsidRDefault="00193A1F" w:rsidP="00801A0E">
      <w:pPr>
        <w:rPr>
          <w:lang w:val="en-GB"/>
        </w:rPr>
      </w:pPr>
    </w:p>
    <w:p w14:paraId="3D475687" w14:textId="7259EB5A" w:rsidR="00F22ED6" w:rsidRDefault="002C3E00" w:rsidP="00801A0E">
      <w:pPr>
        <w:rPr>
          <w:lang w:val="en-GB"/>
        </w:rPr>
      </w:pPr>
      <w:r w:rsidRPr="002C3E00">
        <w:rPr>
          <w:lang w:val="en-GB"/>
        </w:rPr>
        <w:t>Dissertation</w:t>
      </w:r>
      <w:r w:rsidR="00801A0E" w:rsidRPr="003F06B1">
        <w:rPr>
          <w:lang w:val="en-GB"/>
        </w:rPr>
        <w:t xml:space="preserve"> thesis is dealing with methods for information systems configuration. </w:t>
      </w:r>
      <w:r w:rsidR="00A02C69">
        <w:rPr>
          <w:lang w:val="en-GB"/>
        </w:rPr>
        <w:br/>
      </w:r>
      <w:r w:rsidR="00801A0E" w:rsidRPr="003F06B1">
        <w:rPr>
          <w:lang w:val="en-GB"/>
        </w:rPr>
        <w:t xml:space="preserve">The introduction compares accessible technologies for their configuration. Based on comparison </w:t>
      </w:r>
      <w:r w:rsidR="00A02C69">
        <w:rPr>
          <w:lang w:val="en-GB"/>
        </w:rPr>
        <w:br/>
      </w:r>
      <w:r w:rsidR="00801A0E" w:rsidRPr="003F06B1">
        <w:rPr>
          <w:lang w:val="en-GB"/>
        </w:rPr>
        <w:t xml:space="preserve">of individual approaches the algorithm for creating the common information system is designed. </w:t>
      </w:r>
      <w:r w:rsidR="00A02C69">
        <w:rPr>
          <w:lang w:val="en-GB"/>
        </w:rPr>
        <w:br/>
      </w:r>
      <w:r w:rsidR="00801A0E" w:rsidRPr="003F06B1">
        <w:rPr>
          <w:lang w:val="en-GB"/>
        </w:rPr>
        <w:t xml:space="preserve">The designed algorithm is verified for several existing information systems operated at the department. Based on the verification the in detailed adjustments and algorithm specifications are further done. The adjusted algorithm is used for the design of the new information system for expert knowledge filing from the area of applied informatics. The newly created information system </w:t>
      </w:r>
      <w:r w:rsidR="00A02C69">
        <w:rPr>
          <w:lang w:val="en-GB"/>
        </w:rPr>
        <w:br/>
      </w:r>
      <w:r w:rsidR="00801A0E" w:rsidRPr="003F06B1">
        <w:rPr>
          <w:lang w:val="en-GB"/>
        </w:rPr>
        <w:t xml:space="preserve">is documented in the enclosure of the </w:t>
      </w:r>
      <w:r>
        <w:rPr>
          <w:lang w:val="en-GB"/>
        </w:rPr>
        <w:t>d</w:t>
      </w:r>
      <w:r w:rsidRPr="002C3E00">
        <w:rPr>
          <w:lang w:val="en-GB"/>
        </w:rPr>
        <w:t xml:space="preserve">issertation </w:t>
      </w:r>
      <w:r w:rsidR="00801A0E" w:rsidRPr="003F06B1">
        <w:rPr>
          <w:lang w:val="en-GB"/>
        </w:rPr>
        <w:t>thesis.</w:t>
      </w:r>
    </w:p>
    <w:p w14:paraId="3D183E56" w14:textId="77777777" w:rsidR="00997B3E" w:rsidRPr="003F06B1" w:rsidRDefault="00997B3E" w:rsidP="00801A0E">
      <w:pPr>
        <w:rPr>
          <w:lang w:val="en-GB"/>
        </w:rPr>
      </w:pPr>
    </w:p>
    <w:p w14:paraId="52A56303" w14:textId="4AE37F8C" w:rsidR="00801A0E" w:rsidRPr="003F06B1" w:rsidRDefault="00801A0E">
      <w:pPr>
        <w:spacing w:after="160" w:line="259" w:lineRule="auto"/>
        <w:ind w:firstLine="0"/>
        <w:jc w:val="left"/>
        <w:rPr>
          <w:lang w:val="en-GB"/>
        </w:rPr>
      </w:pPr>
      <w:r w:rsidRPr="003F06B1">
        <w:rPr>
          <w:lang w:val="en-GB"/>
        </w:rPr>
        <w:br w:type="page"/>
      </w:r>
    </w:p>
    <w:sdt>
      <w:sdtPr>
        <w:rPr>
          <w:rFonts w:asciiTheme="minorHAnsi" w:eastAsiaTheme="minorHAnsi" w:hAnsiTheme="minorHAnsi" w:cstheme="minorHAnsi"/>
          <w:b w:val="0"/>
          <w:color w:val="auto"/>
          <w:sz w:val="22"/>
          <w:szCs w:val="24"/>
          <w:lang w:eastAsia="en-US"/>
        </w:rPr>
        <w:id w:val="-1681570640"/>
        <w:docPartObj>
          <w:docPartGallery w:val="Table of Contents"/>
          <w:docPartUnique/>
        </w:docPartObj>
      </w:sdtPr>
      <w:sdtEndPr>
        <w:rPr>
          <w:bCs/>
        </w:rPr>
      </w:sdtEndPr>
      <w:sdtContent>
        <w:p w14:paraId="45B174DF" w14:textId="1031CFE6" w:rsidR="00262B8D" w:rsidRDefault="00262B8D" w:rsidP="00262B8D">
          <w:pPr>
            <w:pStyle w:val="Nadpisobsahu"/>
          </w:pPr>
          <w:r>
            <w:t>OBSAH</w:t>
          </w:r>
        </w:p>
        <w:p w14:paraId="322D122A" w14:textId="07B805B4" w:rsidR="0031546E" w:rsidRDefault="00262B8D">
          <w:pPr>
            <w:pStyle w:val="Obsah1"/>
            <w:tabs>
              <w:tab w:val="left" w:pos="960"/>
              <w:tab w:val="right" w:leader="dot" w:pos="9062"/>
            </w:tabs>
            <w:rPr>
              <w:rFonts w:eastAsiaTheme="minorEastAsia" w:cstheme="minorBidi"/>
              <w:noProof/>
              <w:kern w:val="2"/>
              <w:sz w:val="24"/>
              <w:lang w:eastAsia="cs-CZ"/>
              <w14:ligatures w14:val="standardContextual"/>
            </w:rPr>
          </w:pPr>
          <w:r>
            <w:fldChar w:fldCharType="begin"/>
          </w:r>
          <w:r>
            <w:instrText xml:space="preserve"> TOC \o "1-3" \h \z \u </w:instrText>
          </w:r>
          <w:r>
            <w:fldChar w:fldCharType="separate"/>
          </w:r>
          <w:hyperlink w:anchor="_Toc242865167" w:history="1">
            <w:r w:rsidR="0031546E" w:rsidRPr="00E73099">
              <w:rPr>
                <w:rStyle w:val="Hypertextovodkaz"/>
                <w:noProof/>
              </w:rPr>
              <w:t>1</w:t>
            </w:r>
            <w:r w:rsidR="0031546E">
              <w:rPr>
                <w:rFonts w:eastAsiaTheme="minorEastAsia" w:cstheme="minorBidi"/>
                <w:noProof/>
                <w:kern w:val="2"/>
                <w:sz w:val="24"/>
                <w:lang w:eastAsia="cs-CZ"/>
                <w14:ligatures w14:val="standardContextual"/>
              </w:rPr>
              <w:tab/>
            </w:r>
            <w:r w:rsidR="0031546E" w:rsidRPr="00E73099">
              <w:rPr>
                <w:rStyle w:val="Hypertextovodkaz"/>
                <w:noProof/>
              </w:rPr>
              <w:t>Úvod</w:t>
            </w:r>
            <w:r w:rsidR="0031546E">
              <w:rPr>
                <w:noProof/>
                <w:webHidden/>
              </w:rPr>
              <w:tab/>
            </w:r>
            <w:r w:rsidR="0031546E">
              <w:rPr>
                <w:noProof/>
                <w:webHidden/>
              </w:rPr>
              <w:fldChar w:fldCharType="begin"/>
            </w:r>
            <w:r w:rsidR="0031546E">
              <w:rPr>
                <w:noProof/>
                <w:webHidden/>
              </w:rPr>
              <w:instrText xml:space="preserve"> PAGEREF _Toc242865167 \h </w:instrText>
            </w:r>
            <w:r w:rsidR="0031546E">
              <w:rPr>
                <w:noProof/>
                <w:webHidden/>
              </w:rPr>
            </w:r>
            <w:r w:rsidR="0031546E">
              <w:rPr>
                <w:noProof/>
                <w:webHidden/>
              </w:rPr>
              <w:fldChar w:fldCharType="separate"/>
            </w:r>
            <w:r w:rsidR="0031546E">
              <w:rPr>
                <w:noProof/>
                <w:webHidden/>
              </w:rPr>
              <w:t>7</w:t>
            </w:r>
            <w:r w:rsidR="0031546E">
              <w:rPr>
                <w:noProof/>
                <w:webHidden/>
              </w:rPr>
              <w:fldChar w:fldCharType="end"/>
            </w:r>
          </w:hyperlink>
        </w:p>
        <w:p w14:paraId="061E9301" w14:textId="01F36355" w:rsidR="0031546E" w:rsidRDefault="0031546E">
          <w:pPr>
            <w:pStyle w:val="Obsah1"/>
            <w:tabs>
              <w:tab w:val="left" w:pos="960"/>
              <w:tab w:val="right" w:leader="dot" w:pos="9062"/>
            </w:tabs>
            <w:rPr>
              <w:rFonts w:eastAsiaTheme="minorEastAsia" w:cstheme="minorBidi"/>
              <w:noProof/>
              <w:kern w:val="2"/>
              <w:sz w:val="24"/>
              <w:lang w:eastAsia="cs-CZ"/>
              <w14:ligatures w14:val="standardContextual"/>
            </w:rPr>
          </w:pPr>
          <w:hyperlink w:anchor="_Toc242865168" w:history="1">
            <w:r w:rsidRPr="00E73099">
              <w:rPr>
                <w:rStyle w:val="Hypertextovodkaz"/>
                <w:noProof/>
              </w:rPr>
              <w:t>2</w:t>
            </w:r>
            <w:r>
              <w:rPr>
                <w:rFonts w:eastAsiaTheme="minorEastAsia" w:cstheme="minorBidi"/>
                <w:noProof/>
                <w:kern w:val="2"/>
                <w:sz w:val="24"/>
                <w:lang w:eastAsia="cs-CZ"/>
                <w14:ligatures w14:val="standardContextual"/>
              </w:rPr>
              <w:tab/>
            </w:r>
            <w:r w:rsidRPr="00E73099">
              <w:rPr>
                <w:rStyle w:val="Hypertextovodkaz"/>
                <w:noProof/>
                <w:shd w:val="clear" w:color="auto" w:fill="FFFFFF"/>
              </w:rPr>
              <w:t>PŘEHLED SOUČASNÉHO STAVU</w:t>
            </w:r>
            <w:r>
              <w:rPr>
                <w:noProof/>
                <w:webHidden/>
              </w:rPr>
              <w:tab/>
            </w:r>
            <w:r>
              <w:rPr>
                <w:noProof/>
                <w:webHidden/>
              </w:rPr>
              <w:fldChar w:fldCharType="begin"/>
            </w:r>
            <w:r>
              <w:rPr>
                <w:noProof/>
                <w:webHidden/>
              </w:rPr>
              <w:instrText xml:space="preserve"> PAGEREF _Toc242865168 \h </w:instrText>
            </w:r>
            <w:r>
              <w:rPr>
                <w:noProof/>
                <w:webHidden/>
              </w:rPr>
            </w:r>
            <w:r>
              <w:rPr>
                <w:noProof/>
                <w:webHidden/>
              </w:rPr>
              <w:fldChar w:fldCharType="separate"/>
            </w:r>
            <w:r>
              <w:rPr>
                <w:noProof/>
                <w:webHidden/>
              </w:rPr>
              <w:t>8</w:t>
            </w:r>
            <w:r>
              <w:rPr>
                <w:noProof/>
                <w:webHidden/>
              </w:rPr>
              <w:fldChar w:fldCharType="end"/>
            </w:r>
          </w:hyperlink>
        </w:p>
        <w:p w14:paraId="5DFA3440" w14:textId="50FC6AA7" w:rsidR="0031546E" w:rsidRDefault="0031546E">
          <w:pPr>
            <w:pStyle w:val="Obsah1"/>
            <w:tabs>
              <w:tab w:val="left" w:pos="960"/>
              <w:tab w:val="right" w:leader="dot" w:pos="9062"/>
            </w:tabs>
            <w:rPr>
              <w:rFonts w:eastAsiaTheme="minorEastAsia" w:cstheme="minorBidi"/>
              <w:noProof/>
              <w:kern w:val="2"/>
              <w:sz w:val="24"/>
              <w:lang w:eastAsia="cs-CZ"/>
              <w14:ligatures w14:val="standardContextual"/>
            </w:rPr>
          </w:pPr>
          <w:hyperlink w:anchor="_Toc242865169" w:history="1">
            <w:r w:rsidRPr="00E73099">
              <w:rPr>
                <w:rStyle w:val="Hypertextovodkaz"/>
                <w:noProof/>
              </w:rPr>
              <w:t>3</w:t>
            </w:r>
            <w:r>
              <w:rPr>
                <w:rFonts w:eastAsiaTheme="minorEastAsia" w:cstheme="minorBidi"/>
                <w:noProof/>
                <w:kern w:val="2"/>
                <w:sz w:val="24"/>
                <w:lang w:eastAsia="cs-CZ"/>
                <w14:ligatures w14:val="standardContextual"/>
              </w:rPr>
              <w:tab/>
            </w:r>
            <w:r w:rsidRPr="00E73099">
              <w:rPr>
                <w:rStyle w:val="Hypertextovodkaz"/>
                <w:noProof/>
                <w:shd w:val="clear" w:color="auto" w:fill="FFFFFF"/>
              </w:rPr>
              <w:t>CÍLE HABILITAČNÍ PRÁCE</w:t>
            </w:r>
            <w:r>
              <w:rPr>
                <w:noProof/>
                <w:webHidden/>
              </w:rPr>
              <w:tab/>
            </w:r>
            <w:r>
              <w:rPr>
                <w:noProof/>
                <w:webHidden/>
              </w:rPr>
              <w:fldChar w:fldCharType="begin"/>
            </w:r>
            <w:r>
              <w:rPr>
                <w:noProof/>
                <w:webHidden/>
              </w:rPr>
              <w:instrText xml:space="preserve"> PAGEREF _Toc242865169 \h </w:instrText>
            </w:r>
            <w:r>
              <w:rPr>
                <w:noProof/>
                <w:webHidden/>
              </w:rPr>
            </w:r>
            <w:r>
              <w:rPr>
                <w:noProof/>
                <w:webHidden/>
              </w:rPr>
              <w:fldChar w:fldCharType="separate"/>
            </w:r>
            <w:r>
              <w:rPr>
                <w:noProof/>
                <w:webHidden/>
              </w:rPr>
              <w:t>9</w:t>
            </w:r>
            <w:r>
              <w:rPr>
                <w:noProof/>
                <w:webHidden/>
              </w:rPr>
              <w:fldChar w:fldCharType="end"/>
            </w:r>
          </w:hyperlink>
        </w:p>
        <w:p w14:paraId="62B35F81" w14:textId="1E06E1BA" w:rsidR="0031546E" w:rsidRDefault="0031546E">
          <w:pPr>
            <w:pStyle w:val="Obsah1"/>
            <w:tabs>
              <w:tab w:val="left" w:pos="960"/>
              <w:tab w:val="right" w:leader="dot" w:pos="9062"/>
            </w:tabs>
            <w:rPr>
              <w:rFonts w:eastAsiaTheme="minorEastAsia" w:cstheme="minorBidi"/>
              <w:noProof/>
              <w:kern w:val="2"/>
              <w:sz w:val="24"/>
              <w:lang w:eastAsia="cs-CZ"/>
              <w14:ligatures w14:val="standardContextual"/>
            </w:rPr>
          </w:pPr>
          <w:hyperlink w:anchor="_Toc242865170" w:history="1">
            <w:r w:rsidRPr="00E73099">
              <w:rPr>
                <w:rStyle w:val="Hypertextovodkaz"/>
                <w:noProof/>
              </w:rPr>
              <w:t>4</w:t>
            </w:r>
            <w:r>
              <w:rPr>
                <w:rFonts w:eastAsiaTheme="minorEastAsia" w:cstheme="minorBidi"/>
                <w:noProof/>
                <w:kern w:val="2"/>
                <w:sz w:val="24"/>
                <w:lang w:eastAsia="cs-CZ"/>
                <w14:ligatures w14:val="standardContextual"/>
              </w:rPr>
              <w:tab/>
            </w:r>
            <w:r w:rsidRPr="00E73099">
              <w:rPr>
                <w:rStyle w:val="Hypertextovodkaz"/>
                <w:noProof/>
              </w:rPr>
              <w:t>Název první hlavní kapitoly práce</w:t>
            </w:r>
            <w:r>
              <w:rPr>
                <w:noProof/>
                <w:webHidden/>
              </w:rPr>
              <w:tab/>
            </w:r>
            <w:r>
              <w:rPr>
                <w:noProof/>
                <w:webHidden/>
              </w:rPr>
              <w:fldChar w:fldCharType="begin"/>
            </w:r>
            <w:r>
              <w:rPr>
                <w:noProof/>
                <w:webHidden/>
              </w:rPr>
              <w:instrText xml:space="preserve"> PAGEREF _Toc242865170 \h </w:instrText>
            </w:r>
            <w:r>
              <w:rPr>
                <w:noProof/>
                <w:webHidden/>
              </w:rPr>
            </w:r>
            <w:r>
              <w:rPr>
                <w:noProof/>
                <w:webHidden/>
              </w:rPr>
              <w:fldChar w:fldCharType="separate"/>
            </w:r>
            <w:r>
              <w:rPr>
                <w:noProof/>
                <w:webHidden/>
              </w:rPr>
              <w:t>10</w:t>
            </w:r>
            <w:r>
              <w:rPr>
                <w:noProof/>
                <w:webHidden/>
              </w:rPr>
              <w:fldChar w:fldCharType="end"/>
            </w:r>
          </w:hyperlink>
        </w:p>
        <w:p w14:paraId="1663B30E" w14:textId="0920FFFF" w:rsidR="0031546E" w:rsidRDefault="0031546E">
          <w:pPr>
            <w:pStyle w:val="Obsah2"/>
            <w:tabs>
              <w:tab w:val="left" w:pos="1440"/>
              <w:tab w:val="right" w:leader="dot" w:pos="9062"/>
            </w:tabs>
            <w:rPr>
              <w:rFonts w:eastAsiaTheme="minorEastAsia" w:cstheme="minorBidi"/>
              <w:noProof/>
              <w:kern w:val="2"/>
              <w:sz w:val="24"/>
              <w:lang w:eastAsia="cs-CZ"/>
              <w14:ligatures w14:val="standardContextual"/>
            </w:rPr>
          </w:pPr>
          <w:hyperlink w:anchor="_Toc242865171" w:history="1">
            <w:r w:rsidRPr="00E73099">
              <w:rPr>
                <w:rStyle w:val="Hypertextovodkaz"/>
                <w:noProof/>
              </w:rPr>
              <w:t>4.1</w:t>
            </w:r>
            <w:r>
              <w:rPr>
                <w:rFonts w:eastAsiaTheme="minorEastAsia" w:cstheme="minorBidi"/>
                <w:noProof/>
                <w:kern w:val="2"/>
                <w:sz w:val="24"/>
                <w:lang w:eastAsia="cs-CZ"/>
                <w14:ligatures w14:val="standardContextual"/>
              </w:rPr>
              <w:tab/>
            </w:r>
            <w:r w:rsidRPr="00E73099">
              <w:rPr>
                <w:rStyle w:val="Hypertextovodkaz"/>
                <w:noProof/>
                <w:shd w:val="clear" w:color="auto" w:fill="FFFFFF"/>
              </w:rPr>
              <w:t>Aktuálnost řešené problematiky</w:t>
            </w:r>
            <w:r>
              <w:rPr>
                <w:noProof/>
                <w:webHidden/>
              </w:rPr>
              <w:tab/>
            </w:r>
            <w:r>
              <w:rPr>
                <w:noProof/>
                <w:webHidden/>
              </w:rPr>
              <w:fldChar w:fldCharType="begin"/>
            </w:r>
            <w:r>
              <w:rPr>
                <w:noProof/>
                <w:webHidden/>
              </w:rPr>
              <w:instrText xml:space="preserve"> PAGEREF _Toc242865171 \h </w:instrText>
            </w:r>
            <w:r>
              <w:rPr>
                <w:noProof/>
                <w:webHidden/>
              </w:rPr>
            </w:r>
            <w:r>
              <w:rPr>
                <w:noProof/>
                <w:webHidden/>
              </w:rPr>
              <w:fldChar w:fldCharType="separate"/>
            </w:r>
            <w:r>
              <w:rPr>
                <w:noProof/>
                <w:webHidden/>
              </w:rPr>
              <w:t>10</w:t>
            </w:r>
            <w:r>
              <w:rPr>
                <w:noProof/>
                <w:webHidden/>
              </w:rPr>
              <w:fldChar w:fldCharType="end"/>
            </w:r>
          </w:hyperlink>
        </w:p>
        <w:p w14:paraId="09D8D5BD" w14:textId="5201B405" w:rsidR="0031546E" w:rsidRDefault="0031546E">
          <w:pPr>
            <w:pStyle w:val="Obsah2"/>
            <w:tabs>
              <w:tab w:val="left" w:pos="1440"/>
              <w:tab w:val="right" w:leader="dot" w:pos="9062"/>
            </w:tabs>
            <w:rPr>
              <w:rFonts w:eastAsiaTheme="minorEastAsia" w:cstheme="minorBidi"/>
              <w:noProof/>
              <w:kern w:val="2"/>
              <w:sz w:val="24"/>
              <w:lang w:eastAsia="cs-CZ"/>
              <w14:ligatures w14:val="standardContextual"/>
            </w:rPr>
          </w:pPr>
          <w:hyperlink w:anchor="_Toc242865172" w:history="1">
            <w:r w:rsidRPr="00E73099">
              <w:rPr>
                <w:rStyle w:val="Hypertextovodkaz"/>
                <w:noProof/>
              </w:rPr>
              <w:t>4.2</w:t>
            </w:r>
            <w:r>
              <w:rPr>
                <w:rFonts w:eastAsiaTheme="minorEastAsia" w:cstheme="minorBidi"/>
                <w:noProof/>
                <w:kern w:val="2"/>
                <w:sz w:val="24"/>
                <w:lang w:eastAsia="cs-CZ"/>
                <w14:ligatures w14:val="standardContextual"/>
              </w:rPr>
              <w:tab/>
            </w:r>
            <w:r w:rsidRPr="00E73099">
              <w:rPr>
                <w:rStyle w:val="Hypertextovodkaz"/>
                <w:noProof/>
                <w:shd w:val="clear" w:color="auto" w:fill="FFFFFF"/>
              </w:rPr>
              <w:t>Metodika řešení</w:t>
            </w:r>
            <w:r>
              <w:rPr>
                <w:noProof/>
                <w:webHidden/>
              </w:rPr>
              <w:tab/>
            </w:r>
            <w:r>
              <w:rPr>
                <w:noProof/>
                <w:webHidden/>
              </w:rPr>
              <w:fldChar w:fldCharType="begin"/>
            </w:r>
            <w:r>
              <w:rPr>
                <w:noProof/>
                <w:webHidden/>
              </w:rPr>
              <w:instrText xml:space="preserve"> PAGEREF _Toc242865172 \h </w:instrText>
            </w:r>
            <w:r>
              <w:rPr>
                <w:noProof/>
                <w:webHidden/>
              </w:rPr>
            </w:r>
            <w:r>
              <w:rPr>
                <w:noProof/>
                <w:webHidden/>
              </w:rPr>
              <w:fldChar w:fldCharType="separate"/>
            </w:r>
            <w:r>
              <w:rPr>
                <w:noProof/>
                <w:webHidden/>
              </w:rPr>
              <w:t>10</w:t>
            </w:r>
            <w:r>
              <w:rPr>
                <w:noProof/>
                <w:webHidden/>
              </w:rPr>
              <w:fldChar w:fldCharType="end"/>
            </w:r>
          </w:hyperlink>
        </w:p>
        <w:p w14:paraId="5E8C693B" w14:textId="64C1EACE" w:rsidR="0031546E" w:rsidRDefault="0031546E">
          <w:pPr>
            <w:pStyle w:val="Obsah3"/>
            <w:tabs>
              <w:tab w:val="left" w:pos="1680"/>
              <w:tab w:val="right" w:leader="dot" w:pos="9062"/>
            </w:tabs>
            <w:rPr>
              <w:rFonts w:eastAsiaTheme="minorEastAsia" w:cstheme="minorBidi"/>
              <w:noProof/>
              <w:kern w:val="2"/>
              <w:sz w:val="24"/>
              <w:lang w:eastAsia="cs-CZ"/>
              <w14:ligatures w14:val="standardContextual"/>
            </w:rPr>
          </w:pPr>
          <w:hyperlink w:anchor="_Toc242865173" w:history="1">
            <w:r w:rsidRPr="00E73099">
              <w:rPr>
                <w:rStyle w:val="Hypertextovodkaz"/>
                <w:noProof/>
              </w:rPr>
              <w:t>4.2.1</w:t>
            </w:r>
            <w:r>
              <w:rPr>
                <w:rFonts w:eastAsiaTheme="minorEastAsia" w:cstheme="minorBidi"/>
                <w:noProof/>
                <w:kern w:val="2"/>
                <w:sz w:val="24"/>
                <w:lang w:eastAsia="cs-CZ"/>
                <w14:ligatures w14:val="standardContextual"/>
              </w:rPr>
              <w:tab/>
            </w:r>
            <w:r w:rsidRPr="00E73099">
              <w:rPr>
                <w:rStyle w:val="Hypertextovodkaz"/>
                <w:noProof/>
              </w:rPr>
              <w:t>Konvergence</w:t>
            </w:r>
            <w:r>
              <w:rPr>
                <w:noProof/>
                <w:webHidden/>
              </w:rPr>
              <w:tab/>
            </w:r>
            <w:r>
              <w:rPr>
                <w:noProof/>
                <w:webHidden/>
              </w:rPr>
              <w:fldChar w:fldCharType="begin"/>
            </w:r>
            <w:r>
              <w:rPr>
                <w:noProof/>
                <w:webHidden/>
              </w:rPr>
              <w:instrText xml:space="preserve"> PAGEREF _Toc242865173 \h </w:instrText>
            </w:r>
            <w:r>
              <w:rPr>
                <w:noProof/>
                <w:webHidden/>
              </w:rPr>
            </w:r>
            <w:r>
              <w:rPr>
                <w:noProof/>
                <w:webHidden/>
              </w:rPr>
              <w:fldChar w:fldCharType="separate"/>
            </w:r>
            <w:r>
              <w:rPr>
                <w:noProof/>
                <w:webHidden/>
              </w:rPr>
              <w:t>10</w:t>
            </w:r>
            <w:r>
              <w:rPr>
                <w:noProof/>
                <w:webHidden/>
              </w:rPr>
              <w:fldChar w:fldCharType="end"/>
            </w:r>
          </w:hyperlink>
        </w:p>
        <w:p w14:paraId="4BADF7C4" w14:textId="569CEB04" w:rsidR="0031546E" w:rsidRDefault="0031546E">
          <w:pPr>
            <w:pStyle w:val="Obsah3"/>
            <w:tabs>
              <w:tab w:val="left" w:pos="1680"/>
              <w:tab w:val="right" w:leader="dot" w:pos="9062"/>
            </w:tabs>
            <w:rPr>
              <w:rFonts w:eastAsiaTheme="minorEastAsia" w:cstheme="minorBidi"/>
              <w:noProof/>
              <w:kern w:val="2"/>
              <w:sz w:val="24"/>
              <w:lang w:eastAsia="cs-CZ"/>
              <w14:ligatures w14:val="standardContextual"/>
            </w:rPr>
          </w:pPr>
          <w:hyperlink w:anchor="_Toc242865174" w:history="1">
            <w:r w:rsidRPr="00E73099">
              <w:rPr>
                <w:rStyle w:val="Hypertextovodkaz"/>
                <w:noProof/>
              </w:rPr>
              <w:t>4.2.2</w:t>
            </w:r>
            <w:r>
              <w:rPr>
                <w:rFonts w:eastAsiaTheme="minorEastAsia" w:cstheme="minorBidi"/>
                <w:noProof/>
                <w:kern w:val="2"/>
                <w:sz w:val="24"/>
                <w:lang w:eastAsia="cs-CZ"/>
                <w14:ligatures w14:val="standardContextual"/>
              </w:rPr>
              <w:tab/>
            </w:r>
            <w:r w:rsidRPr="00E73099">
              <w:rPr>
                <w:rStyle w:val="Hypertextovodkaz"/>
                <w:noProof/>
              </w:rPr>
              <w:t>Divergence</w:t>
            </w:r>
            <w:r>
              <w:rPr>
                <w:noProof/>
                <w:webHidden/>
              </w:rPr>
              <w:tab/>
            </w:r>
            <w:r>
              <w:rPr>
                <w:noProof/>
                <w:webHidden/>
              </w:rPr>
              <w:fldChar w:fldCharType="begin"/>
            </w:r>
            <w:r>
              <w:rPr>
                <w:noProof/>
                <w:webHidden/>
              </w:rPr>
              <w:instrText xml:space="preserve"> PAGEREF _Toc242865174 \h </w:instrText>
            </w:r>
            <w:r>
              <w:rPr>
                <w:noProof/>
                <w:webHidden/>
              </w:rPr>
            </w:r>
            <w:r>
              <w:rPr>
                <w:noProof/>
                <w:webHidden/>
              </w:rPr>
              <w:fldChar w:fldCharType="separate"/>
            </w:r>
            <w:r>
              <w:rPr>
                <w:noProof/>
                <w:webHidden/>
              </w:rPr>
              <w:t>11</w:t>
            </w:r>
            <w:r>
              <w:rPr>
                <w:noProof/>
                <w:webHidden/>
              </w:rPr>
              <w:fldChar w:fldCharType="end"/>
            </w:r>
          </w:hyperlink>
        </w:p>
        <w:p w14:paraId="6C06F34A" w14:textId="1CCEE3C9" w:rsidR="0031546E" w:rsidRDefault="0031546E">
          <w:pPr>
            <w:pStyle w:val="Obsah2"/>
            <w:tabs>
              <w:tab w:val="left" w:pos="1440"/>
              <w:tab w:val="right" w:leader="dot" w:pos="9062"/>
            </w:tabs>
            <w:rPr>
              <w:rFonts w:eastAsiaTheme="minorEastAsia" w:cstheme="minorBidi"/>
              <w:noProof/>
              <w:kern w:val="2"/>
              <w:sz w:val="24"/>
              <w:lang w:eastAsia="cs-CZ"/>
              <w14:ligatures w14:val="standardContextual"/>
            </w:rPr>
          </w:pPr>
          <w:hyperlink w:anchor="_Toc242865175" w:history="1">
            <w:r w:rsidRPr="00E73099">
              <w:rPr>
                <w:rStyle w:val="Hypertextovodkaz"/>
                <w:noProof/>
              </w:rPr>
              <w:t>4.3</w:t>
            </w:r>
            <w:r>
              <w:rPr>
                <w:rFonts w:eastAsiaTheme="minorEastAsia" w:cstheme="minorBidi"/>
                <w:noProof/>
                <w:kern w:val="2"/>
                <w:sz w:val="24"/>
                <w:lang w:eastAsia="cs-CZ"/>
                <w14:ligatures w14:val="standardContextual"/>
              </w:rPr>
              <w:tab/>
            </w:r>
            <w:r w:rsidRPr="00E73099">
              <w:rPr>
                <w:rStyle w:val="Hypertextovodkaz"/>
                <w:noProof/>
                <w:shd w:val="clear" w:color="auto" w:fill="FFFFFF"/>
              </w:rPr>
              <w:t>Dosažené výsledky a diskuze</w:t>
            </w:r>
            <w:r>
              <w:rPr>
                <w:noProof/>
                <w:webHidden/>
              </w:rPr>
              <w:tab/>
            </w:r>
            <w:r>
              <w:rPr>
                <w:noProof/>
                <w:webHidden/>
              </w:rPr>
              <w:fldChar w:fldCharType="begin"/>
            </w:r>
            <w:r>
              <w:rPr>
                <w:noProof/>
                <w:webHidden/>
              </w:rPr>
              <w:instrText xml:space="preserve"> PAGEREF _Toc242865175 \h </w:instrText>
            </w:r>
            <w:r>
              <w:rPr>
                <w:noProof/>
                <w:webHidden/>
              </w:rPr>
            </w:r>
            <w:r>
              <w:rPr>
                <w:noProof/>
                <w:webHidden/>
              </w:rPr>
              <w:fldChar w:fldCharType="separate"/>
            </w:r>
            <w:r>
              <w:rPr>
                <w:noProof/>
                <w:webHidden/>
              </w:rPr>
              <w:t>11</w:t>
            </w:r>
            <w:r>
              <w:rPr>
                <w:noProof/>
                <w:webHidden/>
              </w:rPr>
              <w:fldChar w:fldCharType="end"/>
            </w:r>
          </w:hyperlink>
        </w:p>
        <w:p w14:paraId="61B05CF6" w14:textId="0DF29E09" w:rsidR="0031546E" w:rsidRDefault="0031546E">
          <w:pPr>
            <w:pStyle w:val="Obsah1"/>
            <w:tabs>
              <w:tab w:val="left" w:pos="960"/>
              <w:tab w:val="right" w:leader="dot" w:pos="9062"/>
            </w:tabs>
            <w:rPr>
              <w:rFonts w:eastAsiaTheme="minorEastAsia" w:cstheme="minorBidi"/>
              <w:noProof/>
              <w:kern w:val="2"/>
              <w:sz w:val="24"/>
              <w:lang w:eastAsia="cs-CZ"/>
              <w14:ligatures w14:val="standardContextual"/>
            </w:rPr>
          </w:pPr>
          <w:hyperlink w:anchor="_Toc242865176" w:history="1">
            <w:r w:rsidRPr="00E73099">
              <w:rPr>
                <w:rStyle w:val="Hypertextovodkaz"/>
                <w:noProof/>
              </w:rPr>
              <w:t>5</w:t>
            </w:r>
            <w:r>
              <w:rPr>
                <w:rFonts w:eastAsiaTheme="minorEastAsia" w:cstheme="minorBidi"/>
                <w:noProof/>
                <w:kern w:val="2"/>
                <w:sz w:val="24"/>
                <w:lang w:eastAsia="cs-CZ"/>
                <w14:ligatures w14:val="standardContextual"/>
              </w:rPr>
              <w:tab/>
            </w:r>
            <w:r w:rsidRPr="00E73099">
              <w:rPr>
                <w:rStyle w:val="Hypertextovodkaz"/>
                <w:noProof/>
                <w:shd w:val="clear" w:color="auto" w:fill="FFFFFF"/>
              </w:rPr>
              <w:t>Závěr</w:t>
            </w:r>
            <w:r>
              <w:rPr>
                <w:noProof/>
                <w:webHidden/>
              </w:rPr>
              <w:tab/>
            </w:r>
            <w:r>
              <w:rPr>
                <w:noProof/>
                <w:webHidden/>
              </w:rPr>
              <w:fldChar w:fldCharType="begin"/>
            </w:r>
            <w:r>
              <w:rPr>
                <w:noProof/>
                <w:webHidden/>
              </w:rPr>
              <w:instrText xml:space="preserve"> PAGEREF _Toc242865176 \h </w:instrText>
            </w:r>
            <w:r>
              <w:rPr>
                <w:noProof/>
                <w:webHidden/>
              </w:rPr>
            </w:r>
            <w:r>
              <w:rPr>
                <w:noProof/>
                <w:webHidden/>
              </w:rPr>
              <w:fldChar w:fldCharType="separate"/>
            </w:r>
            <w:r>
              <w:rPr>
                <w:noProof/>
                <w:webHidden/>
              </w:rPr>
              <w:t>12</w:t>
            </w:r>
            <w:r>
              <w:rPr>
                <w:noProof/>
                <w:webHidden/>
              </w:rPr>
              <w:fldChar w:fldCharType="end"/>
            </w:r>
          </w:hyperlink>
        </w:p>
        <w:p w14:paraId="45EB259B" w14:textId="7B29C44B" w:rsidR="0031546E" w:rsidRDefault="0031546E">
          <w:pPr>
            <w:pStyle w:val="Obsah2"/>
            <w:tabs>
              <w:tab w:val="left" w:pos="1440"/>
              <w:tab w:val="right" w:leader="dot" w:pos="9062"/>
            </w:tabs>
            <w:rPr>
              <w:rFonts w:eastAsiaTheme="minorEastAsia" w:cstheme="minorBidi"/>
              <w:noProof/>
              <w:kern w:val="2"/>
              <w:sz w:val="24"/>
              <w:lang w:eastAsia="cs-CZ"/>
              <w14:ligatures w14:val="standardContextual"/>
            </w:rPr>
          </w:pPr>
          <w:hyperlink w:anchor="_Toc242865177" w:history="1">
            <w:r w:rsidRPr="00E73099">
              <w:rPr>
                <w:rStyle w:val="Hypertextovodkaz"/>
                <w:noProof/>
              </w:rPr>
              <w:t>5.1</w:t>
            </w:r>
            <w:r>
              <w:rPr>
                <w:rFonts w:eastAsiaTheme="minorEastAsia" w:cstheme="minorBidi"/>
                <w:noProof/>
                <w:kern w:val="2"/>
                <w:sz w:val="24"/>
                <w:lang w:eastAsia="cs-CZ"/>
                <w14:ligatures w14:val="standardContextual"/>
              </w:rPr>
              <w:tab/>
            </w:r>
            <w:r w:rsidRPr="00E73099">
              <w:rPr>
                <w:rStyle w:val="Hypertextovodkaz"/>
                <w:noProof/>
                <w:shd w:val="clear" w:color="auto" w:fill="FFFFFF"/>
              </w:rPr>
              <w:t>Přínos pro vědní obor</w:t>
            </w:r>
            <w:r>
              <w:rPr>
                <w:noProof/>
                <w:webHidden/>
              </w:rPr>
              <w:tab/>
            </w:r>
            <w:r>
              <w:rPr>
                <w:noProof/>
                <w:webHidden/>
              </w:rPr>
              <w:fldChar w:fldCharType="begin"/>
            </w:r>
            <w:r>
              <w:rPr>
                <w:noProof/>
                <w:webHidden/>
              </w:rPr>
              <w:instrText xml:space="preserve"> PAGEREF _Toc242865177 \h </w:instrText>
            </w:r>
            <w:r>
              <w:rPr>
                <w:noProof/>
                <w:webHidden/>
              </w:rPr>
            </w:r>
            <w:r>
              <w:rPr>
                <w:noProof/>
                <w:webHidden/>
              </w:rPr>
              <w:fldChar w:fldCharType="separate"/>
            </w:r>
            <w:r>
              <w:rPr>
                <w:noProof/>
                <w:webHidden/>
              </w:rPr>
              <w:t>12</w:t>
            </w:r>
            <w:r>
              <w:rPr>
                <w:noProof/>
                <w:webHidden/>
              </w:rPr>
              <w:fldChar w:fldCharType="end"/>
            </w:r>
          </w:hyperlink>
        </w:p>
        <w:p w14:paraId="690E75C9" w14:textId="51F1D517" w:rsidR="0031546E" w:rsidRDefault="0031546E">
          <w:pPr>
            <w:pStyle w:val="Obsah2"/>
            <w:tabs>
              <w:tab w:val="left" w:pos="1440"/>
              <w:tab w:val="right" w:leader="dot" w:pos="9062"/>
            </w:tabs>
            <w:rPr>
              <w:rFonts w:eastAsiaTheme="minorEastAsia" w:cstheme="minorBidi"/>
              <w:noProof/>
              <w:kern w:val="2"/>
              <w:sz w:val="24"/>
              <w:lang w:eastAsia="cs-CZ"/>
              <w14:ligatures w14:val="standardContextual"/>
            </w:rPr>
          </w:pPr>
          <w:hyperlink w:anchor="_Toc242865178" w:history="1">
            <w:r w:rsidRPr="00E73099">
              <w:rPr>
                <w:rStyle w:val="Hypertextovodkaz"/>
                <w:noProof/>
              </w:rPr>
              <w:t>5.2</w:t>
            </w:r>
            <w:r>
              <w:rPr>
                <w:rFonts w:eastAsiaTheme="minorEastAsia" w:cstheme="minorBidi"/>
                <w:noProof/>
                <w:kern w:val="2"/>
                <w:sz w:val="24"/>
                <w:lang w:eastAsia="cs-CZ"/>
                <w14:ligatures w14:val="standardContextual"/>
              </w:rPr>
              <w:tab/>
            </w:r>
            <w:r w:rsidRPr="00E73099">
              <w:rPr>
                <w:rStyle w:val="Hypertextovodkaz"/>
                <w:noProof/>
                <w:shd w:val="clear" w:color="auto" w:fill="FFFFFF"/>
              </w:rPr>
              <w:t>Přínos pro praxi</w:t>
            </w:r>
            <w:r>
              <w:rPr>
                <w:noProof/>
                <w:webHidden/>
              </w:rPr>
              <w:tab/>
            </w:r>
            <w:r>
              <w:rPr>
                <w:noProof/>
                <w:webHidden/>
              </w:rPr>
              <w:fldChar w:fldCharType="begin"/>
            </w:r>
            <w:r>
              <w:rPr>
                <w:noProof/>
                <w:webHidden/>
              </w:rPr>
              <w:instrText xml:space="preserve"> PAGEREF _Toc242865178 \h </w:instrText>
            </w:r>
            <w:r>
              <w:rPr>
                <w:noProof/>
                <w:webHidden/>
              </w:rPr>
            </w:r>
            <w:r>
              <w:rPr>
                <w:noProof/>
                <w:webHidden/>
              </w:rPr>
              <w:fldChar w:fldCharType="separate"/>
            </w:r>
            <w:r>
              <w:rPr>
                <w:noProof/>
                <w:webHidden/>
              </w:rPr>
              <w:t>12</w:t>
            </w:r>
            <w:r>
              <w:rPr>
                <w:noProof/>
                <w:webHidden/>
              </w:rPr>
              <w:fldChar w:fldCharType="end"/>
            </w:r>
          </w:hyperlink>
        </w:p>
        <w:p w14:paraId="6AC98EFC" w14:textId="2B31DD41" w:rsidR="0031546E" w:rsidRDefault="0031546E">
          <w:pPr>
            <w:pStyle w:val="Obsah2"/>
            <w:tabs>
              <w:tab w:val="left" w:pos="1440"/>
              <w:tab w:val="right" w:leader="dot" w:pos="9062"/>
            </w:tabs>
            <w:rPr>
              <w:rFonts w:eastAsiaTheme="minorEastAsia" w:cstheme="minorBidi"/>
              <w:noProof/>
              <w:kern w:val="2"/>
              <w:sz w:val="24"/>
              <w:lang w:eastAsia="cs-CZ"/>
              <w14:ligatures w14:val="standardContextual"/>
            </w:rPr>
          </w:pPr>
          <w:hyperlink w:anchor="_Toc242865179" w:history="1">
            <w:r w:rsidRPr="00E73099">
              <w:rPr>
                <w:rStyle w:val="Hypertextovodkaz"/>
                <w:noProof/>
              </w:rPr>
              <w:t>5.3</w:t>
            </w:r>
            <w:r>
              <w:rPr>
                <w:rFonts w:eastAsiaTheme="minorEastAsia" w:cstheme="minorBidi"/>
                <w:noProof/>
                <w:kern w:val="2"/>
                <w:sz w:val="24"/>
                <w:lang w:eastAsia="cs-CZ"/>
                <w14:ligatures w14:val="standardContextual"/>
              </w:rPr>
              <w:tab/>
            </w:r>
            <w:r w:rsidRPr="00E73099">
              <w:rPr>
                <w:rStyle w:val="Hypertextovodkaz"/>
                <w:noProof/>
                <w:shd w:val="clear" w:color="auto" w:fill="FFFFFF"/>
              </w:rPr>
              <w:t>Doporučení na další výzkum</w:t>
            </w:r>
            <w:r>
              <w:rPr>
                <w:noProof/>
                <w:webHidden/>
              </w:rPr>
              <w:tab/>
            </w:r>
            <w:r>
              <w:rPr>
                <w:noProof/>
                <w:webHidden/>
              </w:rPr>
              <w:fldChar w:fldCharType="begin"/>
            </w:r>
            <w:r>
              <w:rPr>
                <w:noProof/>
                <w:webHidden/>
              </w:rPr>
              <w:instrText xml:space="preserve"> PAGEREF _Toc242865179 \h </w:instrText>
            </w:r>
            <w:r>
              <w:rPr>
                <w:noProof/>
                <w:webHidden/>
              </w:rPr>
            </w:r>
            <w:r>
              <w:rPr>
                <w:noProof/>
                <w:webHidden/>
              </w:rPr>
              <w:fldChar w:fldCharType="separate"/>
            </w:r>
            <w:r>
              <w:rPr>
                <w:noProof/>
                <w:webHidden/>
              </w:rPr>
              <w:t>12</w:t>
            </w:r>
            <w:r>
              <w:rPr>
                <w:noProof/>
                <w:webHidden/>
              </w:rPr>
              <w:fldChar w:fldCharType="end"/>
            </w:r>
          </w:hyperlink>
        </w:p>
        <w:p w14:paraId="517F5A20" w14:textId="68D341E8" w:rsidR="0031546E" w:rsidRDefault="0031546E">
          <w:pPr>
            <w:pStyle w:val="Obsah1"/>
            <w:tabs>
              <w:tab w:val="left" w:pos="960"/>
              <w:tab w:val="right" w:leader="dot" w:pos="9062"/>
            </w:tabs>
            <w:rPr>
              <w:rFonts w:eastAsiaTheme="minorEastAsia" w:cstheme="minorBidi"/>
              <w:noProof/>
              <w:kern w:val="2"/>
              <w:sz w:val="24"/>
              <w:lang w:eastAsia="cs-CZ"/>
              <w14:ligatures w14:val="standardContextual"/>
            </w:rPr>
          </w:pPr>
          <w:hyperlink w:anchor="_Toc242865180" w:history="1">
            <w:r w:rsidRPr="00E73099">
              <w:rPr>
                <w:rStyle w:val="Hypertextovodkaz"/>
                <w:noProof/>
                <w:lang w:val="en-US"/>
              </w:rPr>
              <w:t>6</w:t>
            </w:r>
            <w:r>
              <w:rPr>
                <w:rFonts w:eastAsiaTheme="minorEastAsia" w:cstheme="minorBidi"/>
                <w:noProof/>
                <w:kern w:val="2"/>
                <w:sz w:val="24"/>
                <w:lang w:eastAsia="cs-CZ"/>
                <w14:ligatures w14:val="standardContextual"/>
              </w:rPr>
              <w:tab/>
            </w:r>
            <w:r w:rsidRPr="00E73099">
              <w:rPr>
                <w:rStyle w:val="Hypertextovodkaz"/>
                <w:noProof/>
                <w:lang w:val="en-US"/>
              </w:rPr>
              <w:t>Conclusions</w:t>
            </w:r>
            <w:r>
              <w:rPr>
                <w:noProof/>
                <w:webHidden/>
              </w:rPr>
              <w:tab/>
            </w:r>
            <w:r>
              <w:rPr>
                <w:noProof/>
                <w:webHidden/>
              </w:rPr>
              <w:fldChar w:fldCharType="begin"/>
            </w:r>
            <w:r>
              <w:rPr>
                <w:noProof/>
                <w:webHidden/>
              </w:rPr>
              <w:instrText xml:space="preserve"> PAGEREF _Toc242865180 \h </w:instrText>
            </w:r>
            <w:r>
              <w:rPr>
                <w:noProof/>
                <w:webHidden/>
              </w:rPr>
            </w:r>
            <w:r>
              <w:rPr>
                <w:noProof/>
                <w:webHidden/>
              </w:rPr>
              <w:fldChar w:fldCharType="separate"/>
            </w:r>
            <w:r>
              <w:rPr>
                <w:noProof/>
                <w:webHidden/>
              </w:rPr>
              <w:t>13</w:t>
            </w:r>
            <w:r>
              <w:rPr>
                <w:noProof/>
                <w:webHidden/>
              </w:rPr>
              <w:fldChar w:fldCharType="end"/>
            </w:r>
          </w:hyperlink>
        </w:p>
        <w:p w14:paraId="1DB14BC7" w14:textId="54AF17C3" w:rsidR="0031546E" w:rsidRDefault="0031546E">
          <w:pPr>
            <w:pStyle w:val="Obsah2"/>
            <w:tabs>
              <w:tab w:val="left" w:pos="1440"/>
              <w:tab w:val="right" w:leader="dot" w:pos="9062"/>
            </w:tabs>
            <w:rPr>
              <w:rFonts w:eastAsiaTheme="minorEastAsia" w:cstheme="minorBidi"/>
              <w:noProof/>
              <w:kern w:val="2"/>
              <w:sz w:val="24"/>
              <w:lang w:eastAsia="cs-CZ"/>
              <w14:ligatures w14:val="standardContextual"/>
            </w:rPr>
          </w:pPr>
          <w:hyperlink w:anchor="_Toc242865181" w:history="1">
            <w:r w:rsidRPr="00E73099">
              <w:rPr>
                <w:rStyle w:val="Hypertextovodkaz"/>
                <w:noProof/>
                <w:lang w:val="en-US"/>
              </w:rPr>
              <w:t>6.1</w:t>
            </w:r>
            <w:r>
              <w:rPr>
                <w:rFonts w:eastAsiaTheme="minorEastAsia" w:cstheme="minorBidi"/>
                <w:noProof/>
                <w:kern w:val="2"/>
                <w:sz w:val="24"/>
                <w:lang w:eastAsia="cs-CZ"/>
                <w14:ligatures w14:val="standardContextual"/>
              </w:rPr>
              <w:tab/>
            </w:r>
            <w:r w:rsidRPr="00E73099">
              <w:rPr>
                <w:rStyle w:val="Hypertextovodkaz"/>
                <w:noProof/>
                <w:lang w:val="en-US"/>
              </w:rPr>
              <w:t>Contribution for scientific discipline</w:t>
            </w:r>
            <w:r>
              <w:rPr>
                <w:noProof/>
                <w:webHidden/>
              </w:rPr>
              <w:tab/>
            </w:r>
            <w:r>
              <w:rPr>
                <w:noProof/>
                <w:webHidden/>
              </w:rPr>
              <w:fldChar w:fldCharType="begin"/>
            </w:r>
            <w:r>
              <w:rPr>
                <w:noProof/>
                <w:webHidden/>
              </w:rPr>
              <w:instrText xml:space="preserve"> PAGEREF _Toc242865181 \h </w:instrText>
            </w:r>
            <w:r>
              <w:rPr>
                <w:noProof/>
                <w:webHidden/>
              </w:rPr>
            </w:r>
            <w:r>
              <w:rPr>
                <w:noProof/>
                <w:webHidden/>
              </w:rPr>
              <w:fldChar w:fldCharType="separate"/>
            </w:r>
            <w:r>
              <w:rPr>
                <w:noProof/>
                <w:webHidden/>
              </w:rPr>
              <w:t>13</w:t>
            </w:r>
            <w:r>
              <w:rPr>
                <w:noProof/>
                <w:webHidden/>
              </w:rPr>
              <w:fldChar w:fldCharType="end"/>
            </w:r>
          </w:hyperlink>
        </w:p>
        <w:p w14:paraId="35B4D614" w14:textId="263B7398" w:rsidR="0031546E" w:rsidRDefault="0031546E">
          <w:pPr>
            <w:pStyle w:val="Obsah2"/>
            <w:tabs>
              <w:tab w:val="left" w:pos="1440"/>
              <w:tab w:val="right" w:leader="dot" w:pos="9062"/>
            </w:tabs>
            <w:rPr>
              <w:rFonts w:eastAsiaTheme="minorEastAsia" w:cstheme="minorBidi"/>
              <w:noProof/>
              <w:kern w:val="2"/>
              <w:sz w:val="24"/>
              <w:lang w:eastAsia="cs-CZ"/>
              <w14:ligatures w14:val="standardContextual"/>
            </w:rPr>
          </w:pPr>
          <w:hyperlink w:anchor="_Toc242865182" w:history="1">
            <w:r w:rsidRPr="00E73099">
              <w:rPr>
                <w:rStyle w:val="Hypertextovodkaz"/>
                <w:noProof/>
                <w:lang w:val="en-US"/>
              </w:rPr>
              <w:t>6.2</w:t>
            </w:r>
            <w:r>
              <w:rPr>
                <w:rFonts w:eastAsiaTheme="minorEastAsia" w:cstheme="minorBidi"/>
                <w:noProof/>
                <w:kern w:val="2"/>
                <w:sz w:val="24"/>
                <w:lang w:eastAsia="cs-CZ"/>
                <w14:ligatures w14:val="standardContextual"/>
              </w:rPr>
              <w:tab/>
            </w:r>
            <w:r w:rsidRPr="00E73099">
              <w:rPr>
                <w:rStyle w:val="Hypertextovodkaz"/>
                <w:noProof/>
                <w:lang w:val="en-US"/>
              </w:rPr>
              <w:t>Contribution for practice</w:t>
            </w:r>
            <w:r>
              <w:rPr>
                <w:noProof/>
                <w:webHidden/>
              </w:rPr>
              <w:tab/>
            </w:r>
            <w:r>
              <w:rPr>
                <w:noProof/>
                <w:webHidden/>
              </w:rPr>
              <w:fldChar w:fldCharType="begin"/>
            </w:r>
            <w:r>
              <w:rPr>
                <w:noProof/>
                <w:webHidden/>
              </w:rPr>
              <w:instrText xml:space="preserve"> PAGEREF _Toc242865182 \h </w:instrText>
            </w:r>
            <w:r>
              <w:rPr>
                <w:noProof/>
                <w:webHidden/>
              </w:rPr>
            </w:r>
            <w:r>
              <w:rPr>
                <w:noProof/>
                <w:webHidden/>
              </w:rPr>
              <w:fldChar w:fldCharType="separate"/>
            </w:r>
            <w:r>
              <w:rPr>
                <w:noProof/>
                <w:webHidden/>
              </w:rPr>
              <w:t>13</w:t>
            </w:r>
            <w:r>
              <w:rPr>
                <w:noProof/>
                <w:webHidden/>
              </w:rPr>
              <w:fldChar w:fldCharType="end"/>
            </w:r>
          </w:hyperlink>
        </w:p>
        <w:p w14:paraId="75858D5C" w14:textId="75AEC24D" w:rsidR="0031546E" w:rsidRDefault="0031546E">
          <w:pPr>
            <w:pStyle w:val="Obsah2"/>
            <w:tabs>
              <w:tab w:val="left" w:pos="1440"/>
              <w:tab w:val="right" w:leader="dot" w:pos="9062"/>
            </w:tabs>
            <w:rPr>
              <w:rFonts w:eastAsiaTheme="minorEastAsia" w:cstheme="minorBidi"/>
              <w:noProof/>
              <w:kern w:val="2"/>
              <w:sz w:val="24"/>
              <w:lang w:eastAsia="cs-CZ"/>
              <w14:ligatures w14:val="standardContextual"/>
            </w:rPr>
          </w:pPr>
          <w:hyperlink w:anchor="_Toc242865183" w:history="1">
            <w:r w:rsidRPr="00E73099">
              <w:rPr>
                <w:rStyle w:val="Hypertextovodkaz"/>
                <w:noProof/>
                <w:lang w:val="en-US"/>
              </w:rPr>
              <w:t>6.3</w:t>
            </w:r>
            <w:r>
              <w:rPr>
                <w:rFonts w:eastAsiaTheme="minorEastAsia" w:cstheme="minorBidi"/>
                <w:noProof/>
                <w:kern w:val="2"/>
                <w:sz w:val="24"/>
                <w:lang w:eastAsia="cs-CZ"/>
                <w14:ligatures w14:val="standardContextual"/>
              </w:rPr>
              <w:tab/>
            </w:r>
            <w:r w:rsidRPr="00E73099">
              <w:rPr>
                <w:rStyle w:val="Hypertextovodkaz"/>
                <w:noProof/>
                <w:lang w:val="en-US"/>
              </w:rPr>
              <w:t>Recommendation for further research</w:t>
            </w:r>
            <w:r>
              <w:rPr>
                <w:noProof/>
                <w:webHidden/>
              </w:rPr>
              <w:tab/>
            </w:r>
            <w:r>
              <w:rPr>
                <w:noProof/>
                <w:webHidden/>
              </w:rPr>
              <w:fldChar w:fldCharType="begin"/>
            </w:r>
            <w:r>
              <w:rPr>
                <w:noProof/>
                <w:webHidden/>
              </w:rPr>
              <w:instrText xml:space="preserve"> PAGEREF _Toc242865183 \h </w:instrText>
            </w:r>
            <w:r>
              <w:rPr>
                <w:noProof/>
                <w:webHidden/>
              </w:rPr>
            </w:r>
            <w:r>
              <w:rPr>
                <w:noProof/>
                <w:webHidden/>
              </w:rPr>
              <w:fldChar w:fldCharType="separate"/>
            </w:r>
            <w:r>
              <w:rPr>
                <w:noProof/>
                <w:webHidden/>
              </w:rPr>
              <w:t>13</w:t>
            </w:r>
            <w:r>
              <w:rPr>
                <w:noProof/>
                <w:webHidden/>
              </w:rPr>
              <w:fldChar w:fldCharType="end"/>
            </w:r>
          </w:hyperlink>
        </w:p>
        <w:p w14:paraId="1F8D094C" w14:textId="3EB3BDA6" w:rsidR="0031546E" w:rsidRDefault="0031546E">
          <w:pPr>
            <w:pStyle w:val="Obsah1"/>
            <w:tabs>
              <w:tab w:val="left" w:pos="960"/>
              <w:tab w:val="right" w:leader="dot" w:pos="9062"/>
            </w:tabs>
            <w:rPr>
              <w:rFonts w:eastAsiaTheme="minorEastAsia" w:cstheme="minorBidi"/>
              <w:noProof/>
              <w:kern w:val="2"/>
              <w:sz w:val="24"/>
              <w:lang w:eastAsia="cs-CZ"/>
              <w14:ligatures w14:val="standardContextual"/>
            </w:rPr>
          </w:pPr>
          <w:hyperlink w:anchor="_Toc242865184" w:history="1">
            <w:r w:rsidRPr="00E73099">
              <w:rPr>
                <w:rStyle w:val="Hypertextovodkaz"/>
                <w:noProof/>
              </w:rPr>
              <w:t>7</w:t>
            </w:r>
            <w:r>
              <w:rPr>
                <w:rFonts w:eastAsiaTheme="minorEastAsia" w:cstheme="minorBidi"/>
                <w:noProof/>
                <w:kern w:val="2"/>
                <w:sz w:val="24"/>
                <w:lang w:eastAsia="cs-CZ"/>
                <w14:ligatures w14:val="standardContextual"/>
              </w:rPr>
              <w:tab/>
            </w:r>
            <w:r w:rsidRPr="00E73099">
              <w:rPr>
                <w:rStyle w:val="Hypertextovodkaz"/>
                <w:noProof/>
                <w:shd w:val="clear" w:color="auto" w:fill="FFFFFF"/>
              </w:rPr>
              <w:t>Použitá literatura</w:t>
            </w:r>
            <w:r>
              <w:rPr>
                <w:noProof/>
                <w:webHidden/>
              </w:rPr>
              <w:tab/>
            </w:r>
            <w:r>
              <w:rPr>
                <w:noProof/>
                <w:webHidden/>
              </w:rPr>
              <w:fldChar w:fldCharType="begin"/>
            </w:r>
            <w:r>
              <w:rPr>
                <w:noProof/>
                <w:webHidden/>
              </w:rPr>
              <w:instrText xml:space="preserve"> PAGEREF _Toc242865184 \h </w:instrText>
            </w:r>
            <w:r>
              <w:rPr>
                <w:noProof/>
                <w:webHidden/>
              </w:rPr>
            </w:r>
            <w:r>
              <w:rPr>
                <w:noProof/>
                <w:webHidden/>
              </w:rPr>
              <w:fldChar w:fldCharType="separate"/>
            </w:r>
            <w:r>
              <w:rPr>
                <w:noProof/>
                <w:webHidden/>
              </w:rPr>
              <w:t>14</w:t>
            </w:r>
            <w:r>
              <w:rPr>
                <w:noProof/>
                <w:webHidden/>
              </w:rPr>
              <w:fldChar w:fldCharType="end"/>
            </w:r>
          </w:hyperlink>
        </w:p>
        <w:p w14:paraId="00AA5A4B" w14:textId="7F3F9450" w:rsidR="0031546E" w:rsidRDefault="0031546E">
          <w:pPr>
            <w:pStyle w:val="Obsah1"/>
            <w:tabs>
              <w:tab w:val="left" w:pos="960"/>
              <w:tab w:val="right" w:leader="dot" w:pos="9062"/>
            </w:tabs>
            <w:rPr>
              <w:rFonts w:eastAsiaTheme="minorEastAsia" w:cstheme="minorBidi"/>
              <w:noProof/>
              <w:kern w:val="2"/>
              <w:sz w:val="24"/>
              <w:lang w:eastAsia="cs-CZ"/>
              <w14:ligatures w14:val="standardContextual"/>
            </w:rPr>
          </w:pPr>
          <w:hyperlink w:anchor="_Toc242865185" w:history="1">
            <w:r w:rsidRPr="00E73099">
              <w:rPr>
                <w:rStyle w:val="Hypertextovodkaz"/>
                <w:noProof/>
              </w:rPr>
              <w:t>8</w:t>
            </w:r>
            <w:r>
              <w:rPr>
                <w:rFonts w:eastAsiaTheme="minorEastAsia" w:cstheme="minorBidi"/>
                <w:noProof/>
                <w:kern w:val="2"/>
                <w:sz w:val="24"/>
                <w:lang w:eastAsia="cs-CZ"/>
                <w14:ligatures w14:val="standardContextual"/>
              </w:rPr>
              <w:tab/>
            </w:r>
            <w:r w:rsidRPr="00E73099">
              <w:rPr>
                <w:rStyle w:val="Hypertextovodkaz"/>
                <w:noProof/>
                <w:shd w:val="clear" w:color="auto" w:fill="FFFFFF"/>
              </w:rPr>
              <w:t>Seznam Vlastních publikacÍ</w:t>
            </w:r>
            <w:r>
              <w:rPr>
                <w:noProof/>
                <w:webHidden/>
              </w:rPr>
              <w:tab/>
            </w:r>
            <w:r>
              <w:rPr>
                <w:noProof/>
                <w:webHidden/>
              </w:rPr>
              <w:fldChar w:fldCharType="begin"/>
            </w:r>
            <w:r>
              <w:rPr>
                <w:noProof/>
                <w:webHidden/>
              </w:rPr>
              <w:instrText xml:space="preserve"> PAGEREF _Toc242865185 \h </w:instrText>
            </w:r>
            <w:r>
              <w:rPr>
                <w:noProof/>
                <w:webHidden/>
              </w:rPr>
            </w:r>
            <w:r>
              <w:rPr>
                <w:noProof/>
                <w:webHidden/>
              </w:rPr>
              <w:fldChar w:fldCharType="separate"/>
            </w:r>
            <w:r>
              <w:rPr>
                <w:noProof/>
                <w:webHidden/>
              </w:rPr>
              <w:t>15</w:t>
            </w:r>
            <w:r>
              <w:rPr>
                <w:noProof/>
                <w:webHidden/>
              </w:rPr>
              <w:fldChar w:fldCharType="end"/>
            </w:r>
          </w:hyperlink>
        </w:p>
        <w:p w14:paraId="22568CC5" w14:textId="6C6410D5" w:rsidR="0031546E" w:rsidRDefault="0031546E">
          <w:pPr>
            <w:pStyle w:val="Obsah1"/>
            <w:tabs>
              <w:tab w:val="left" w:pos="960"/>
              <w:tab w:val="right" w:leader="dot" w:pos="9062"/>
            </w:tabs>
            <w:rPr>
              <w:rFonts w:eastAsiaTheme="minorEastAsia" w:cstheme="minorBidi"/>
              <w:noProof/>
              <w:kern w:val="2"/>
              <w:sz w:val="24"/>
              <w:lang w:eastAsia="cs-CZ"/>
              <w14:ligatures w14:val="standardContextual"/>
            </w:rPr>
          </w:pPr>
          <w:hyperlink w:anchor="_Toc242865186" w:history="1">
            <w:r w:rsidRPr="00E73099">
              <w:rPr>
                <w:rStyle w:val="Hypertextovodkaz"/>
                <w:noProof/>
              </w:rPr>
              <w:t>9</w:t>
            </w:r>
            <w:r>
              <w:rPr>
                <w:rFonts w:eastAsiaTheme="minorEastAsia" w:cstheme="minorBidi"/>
                <w:noProof/>
                <w:kern w:val="2"/>
                <w:sz w:val="24"/>
                <w:lang w:eastAsia="cs-CZ"/>
                <w14:ligatures w14:val="standardContextual"/>
              </w:rPr>
              <w:tab/>
            </w:r>
            <w:r w:rsidRPr="00E73099">
              <w:rPr>
                <w:rStyle w:val="Hypertextovodkaz"/>
                <w:noProof/>
              </w:rPr>
              <w:t>Seznam příloh</w:t>
            </w:r>
            <w:r>
              <w:rPr>
                <w:noProof/>
                <w:webHidden/>
              </w:rPr>
              <w:tab/>
            </w:r>
            <w:r>
              <w:rPr>
                <w:noProof/>
                <w:webHidden/>
              </w:rPr>
              <w:fldChar w:fldCharType="begin"/>
            </w:r>
            <w:r>
              <w:rPr>
                <w:noProof/>
                <w:webHidden/>
              </w:rPr>
              <w:instrText xml:space="preserve"> PAGEREF _Toc242865186 \h </w:instrText>
            </w:r>
            <w:r>
              <w:rPr>
                <w:noProof/>
                <w:webHidden/>
              </w:rPr>
            </w:r>
            <w:r>
              <w:rPr>
                <w:noProof/>
                <w:webHidden/>
              </w:rPr>
              <w:fldChar w:fldCharType="separate"/>
            </w:r>
            <w:r>
              <w:rPr>
                <w:noProof/>
                <w:webHidden/>
              </w:rPr>
              <w:t>16</w:t>
            </w:r>
            <w:r>
              <w:rPr>
                <w:noProof/>
                <w:webHidden/>
              </w:rPr>
              <w:fldChar w:fldCharType="end"/>
            </w:r>
          </w:hyperlink>
        </w:p>
        <w:p w14:paraId="6D632AC5" w14:textId="0CC8D6B5" w:rsidR="0031546E" w:rsidRDefault="0031546E">
          <w:pPr>
            <w:pStyle w:val="Obsah1"/>
            <w:tabs>
              <w:tab w:val="left" w:pos="960"/>
              <w:tab w:val="right" w:leader="dot" w:pos="9062"/>
            </w:tabs>
            <w:rPr>
              <w:rFonts w:eastAsiaTheme="minorEastAsia" w:cstheme="minorBidi"/>
              <w:noProof/>
              <w:kern w:val="2"/>
              <w:sz w:val="24"/>
              <w:lang w:eastAsia="cs-CZ"/>
              <w14:ligatures w14:val="standardContextual"/>
            </w:rPr>
          </w:pPr>
          <w:hyperlink w:anchor="_Toc242865187" w:history="1">
            <w:r w:rsidRPr="00E73099">
              <w:rPr>
                <w:rStyle w:val="Hypertextovodkaz"/>
                <w:noProof/>
              </w:rPr>
              <w:t>10</w:t>
            </w:r>
            <w:r>
              <w:rPr>
                <w:rFonts w:eastAsiaTheme="minorEastAsia" w:cstheme="minorBidi"/>
                <w:noProof/>
                <w:kern w:val="2"/>
                <w:sz w:val="24"/>
                <w:lang w:eastAsia="cs-CZ"/>
                <w14:ligatures w14:val="standardContextual"/>
              </w:rPr>
              <w:tab/>
            </w:r>
            <w:r w:rsidRPr="00E73099">
              <w:rPr>
                <w:rStyle w:val="Hypertextovodkaz"/>
                <w:noProof/>
                <w:shd w:val="clear" w:color="auto" w:fill="FFFFFF"/>
              </w:rPr>
              <w:t>Seznam obrázků a tabulek</w:t>
            </w:r>
            <w:r>
              <w:rPr>
                <w:noProof/>
                <w:webHidden/>
              </w:rPr>
              <w:tab/>
            </w:r>
            <w:r>
              <w:rPr>
                <w:noProof/>
                <w:webHidden/>
              </w:rPr>
              <w:fldChar w:fldCharType="begin"/>
            </w:r>
            <w:r>
              <w:rPr>
                <w:noProof/>
                <w:webHidden/>
              </w:rPr>
              <w:instrText xml:space="preserve"> PAGEREF _Toc242865187 \h </w:instrText>
            </w:r>
            <w:r>
              <w:rPr>
                <w:noProof/>
                <w:webHidden/>
              </w:rPr>
            </w:r>
            <w:r>
              <w:rPr>
                <w:noProof/>
                <w:webHidden/>
              </w:rPr>
              <w:fldChar w:fldCharType="separate"/>
            </w:r>
            <w:r>
              <w:rPr>
                <w:noProof/>
                <w:webHidden/>
              </w:rPr>
              <w:t>17</w:t>
            </w:r>
            <w:r>
              <w:rPr>
                <w:noProof/>
                <w:webHidden/>
              </w:rPr>
              <w:fldChar w:fldCharType="end"/>
            </w:r>
          </w:hyperlink>
        </w:p>
        <w:p w14:paraId="43DD6062" w14:textId="106CBEAB" w:rsidR="00262B8D" w:rsidRDefault="00262B8D">
          <w:r>
            <w:rPr>
              <w:b/>
              <w:bCs/>
            </w:rPr>
            <w:fldChar w:fldCharType="end"/>
          </w:r>
        </w:p>
      </w:sdtContent>
    </w:sdt>
    <w:p w14:paraId="69DE082D" w14:textId="05EC8510" w:rsidR="00262B8D" w:rsidRDefault="00262B8D" w:rsidP="00631079"/>
    <w:p w14:paraId="72E0B2B7" w14:textId="77777777" w:rsidR="00262B8D" w:rsidRDefault="00262B8D" w:rsidP="00631079"/>
    <w:p w14:paraId="7DB86591" w14:textId="77777777" w:rsidR="00262B8D" w:rsidRDefault="00262B8D">
      <w:pPr>
        <w:spacing w:after="160" w:line="259" w:lineRule="auto"/>
        <w:ind w:firstLine="0"/>
        <w:jc w:val="left"/>
        <w:rPr>
          <w:rFonts w:asciiTheme="majorHAnsi" w:eastAsiaTheme="majorEastAsia" w:hAnsiTheme="majorHAnsi" w:cstheme="majorBidi"/>
          <w:b/>
          <w:bCs/>
          <w:caps/>
          <w:color w:val="000000" w:themeColor="text1"/>
          <w:sz w:val="32"/>
          <w:szCs w:val="32"/>
        </w:rPr>
      </w:pPr>
      <w:bookmarkStart w:id="2" w:name="_Hlk55212763"/>
      <w:r>
        <w:br w:type="page"/>
      </w:r>
    </w:p>
    <w:p w14:paraId="7CAFF3F8" w14:textId="64524D8E" w:rsidR="00F22ED6" w:rsidRPr="00EB49AE" w:rsidRDefault="00262B8D" w:rsidP="00262B8D">
      <w:pPr>
        <w:pStyle w:val="Nadpisobsahu"/>
      </w:pPr>
      <w:r>
        <w:lastRenderedPageBreak/>
        <w:t>S</w:t>
      </w:r>
      <w:r w:rsidRPr="00EB49AE">
        <w:t>EZNAM POUŽIT</w:t>
      </w:r>
      <w:r>
        <w:t xml:space="preserve">ÝCH </w:t>
      </w:r>
      <w:r w:rsidR="00612875">
        <w:t xml:space="preserve">SYMBOLŮ A </w:t>
      </w:r>
      <w:r>
        <w:t>ZNAČEK</w:t>
      </w:r>
      <w:bookmarkEnd w:id="2"/>
    </w:p>
    <w:tbl>
      <w:tblPr>
        <w:tblStyle w:val="Mkatabulky"/>
        <w:tblW w:w="0" w:type="auto"/>
        <w:jc w:val="center"/>
        <w:tblLook w:val="04A0" w:firstRow="1" w:lastRow="0" w:firstColumn="1" w:lastColumn="0" w:noHBand="0" w:noVBand="1"/>
      </w:tblPr>
      <w:tblGrid>
        <w:gridCol w:w="1129"/>
        <w:gridCol w:w="1276"/>
        <w:gridCol w:w="6657"/>
      </w:tblGrid>
      <w:tr w:rsidR="00262B8D" w:rsidRPr="00262B8D" w14:paraId="1F072F50" w14:textId="77777777" w:rsidTr="00262B8D">
        <w:trPr>
          <w:jc w:val="center"/>
        </w:trPr>
        <w:tc>
          <w:tcPr>
            <w:tcW w:w="1129" w:type="dxa"/>
          </w:tcPr>
          <w:p w14:paraId="276C1C8A" w14:textId="55B41D31" w:rsidR="00262B8D" w:rsidRPr="00262B8D" w:rsidRDefault="00262B8D" w:rsidP="00262B8D">
            <w:pPr>
              <w:ind w:firstLine="0"/>
              <w:jc w:val="center"/>
              <w:rPr>
                <w:b/>
                <w:bCs/>
              </w:rPr>
            </w:pPr>
            <w:r w:rsidRPr="00262B8D">
              <w:rPr>
                <w:b/>
                <w:bCs/>
              </w:rPr>
              <w:t>Značka</w:t>
            </w:r>
          </w:p>
        </w:tc>
        <w:tc>
          <w:tcPr>
            <w:tcW w:w="1276" w:type="dxa"/>
          </w:tcPr>
          <w:p w14:paraId="798FADE6" w14:textId="2D7C163B" w:rsidR="00262B8D" w:rsidRPr="00262B8D" w:rsidRDefault="00262B8D" w:rsidP="00262B8D">
            <w:pPr>
              <w:ind w:firstLine="0"/>
              <w:jc w:val="center"/>
              <w:rPr>
                <w:b/>
                <w:bCs/>
              </w:rPr>
            </w:pPr>
            <w:r w:rsidRPr="00262B8D">
              <w:rPr>
                <w:b/>
                <w:bCs/>
              </w:rPr>
              <w:t>Jednotka</w:t>
            </w:r>
          </w:p>
        </w:tc>
        <w:tc>
          <w:tcPr>
            <w:tcW w:w="6657" w:type="dxa"/>
          </w:tcPr>
          <w:p w14:paraId="180F539B" w14:textId="1EB3667E" w:rsidR="00262B8D" w:rsidRPr="00262B8D" w:rsidRDefault="00262B8D" w:rsidP="00262B8D">
            <w:pPr>
              <w:ind w:firstLine="0"/>
              <w:jc w:val="center"/>
              <w:rPr>
                <w:b/>
                <w:bCs/>
              </w:rPr>
            </w:pPr>
            <w:r w:rsidRPr="00262B8D">
              <w:rPr>
                <w:b/>
                <w:bCs/>
              </w:rPr>
              <w:t>Popis</w:t>
            </w:r>
          </w:p>
        </w:tc>
      </w:tr>
      <w:tr w:rsidR="00262B8D" w14:paraId="3A3D36DF" w14:textId="77777777" w:rsidTr="00262B8D">
        <w:trPr>
          <w:jc w:val="center"/>
        </w:trPr>
        <w:tc>
          <w:tcPr>
            <w:tcW w:w="1129" w:type="dxa"/>
          </w:tcPr>
          <w:p w14:paraId="54941867" w14:textId="77777777" w:rsidR="00262B8D" w:rsidRDefault="00262B8D" w:rsidP="00262B8D">
            <w:pPr>
              <w:ind w:firstLine="0"/>
              <w:jc w:val="center"/>
            </w:pPr>
          </w:p>
        </w:tc>
        <w:tc>
          <w:tcPr>
            <w:tcW w:w="1276" w:type="dxa"/>
          </w:tcPr>
          <w:p w14:paraId="507908AD" w14:textId="77777777" w:rsidR="00262B8D" w:rsidRPr="00262B8D" w:rsidRDefault="00262B8D" w:rsidP="00262B8D">
            <w:pPr>
              <w:ind w:firstLine="0"/>
              <w:jc w:val="center"/>
              <w:rPr>
                <w:i/>
                <w:iCs/>
              </w:rPr>
            </w:pPr>
          </w:p>
        </w:tc>
        <w:tc>
          <w:tcPr>
            <w:tcW w:w="6657" w:type="dxa"/>
          </w:tcPr>
          <w:p w14:paraId="4E4EA5D8" w14:textId="77777777" w:rsidR="00262B8D" w:rsidRDefault="00262B8D" w:rsidP="00262B8D">
            <w:pPr>
              <w:ind w:firstLine="0"/>
              <w:jc w:val="left"/>
            </w:pPr>
          </w:p>
        </w:tc>
      </w:tr>
      <w:tr w:rsidR="00262B8D" w14:paraId="614934F7" w14:textId="77777777" w:rsidTr="00262B8D">
        <w:trPr>
          <w:jc w:val="center"/>
        </w:trPr>
        <w:tc>
          <w:tcPr>
            <w:tcW w:w="1129" w:type="dxa"/>
          </w:tcPr>
          <w:p w14:paraId="30FA16FC" w14:textId="77777777" w:rsidR="00262B8D" w:rsidRDefault="00262B8D" w:rsidP="00262B8D">
            <w:pPr>
              <w:ind w:firstLine="0"/>
              <w:jc w:val="center"/>
            </w:pPr>
          </w:p>
        </w:tc>
        <w:tc>
          <w:tcPr>
            <w:tcW w:w="1276" w:type="dxa"/>
          </w:tcPr>
          <w:p w14:paraId="05508536" w14:textId="77777777" w:rsidR="00262B8D" w:rsidRPr="00262B8D" w:rsidRDefault="00262B8D" w:rsidP="00262B8D">
            <w:pPr>
              <w:ind w:firstLine="0"/>
              <w:jc w:val="center"/>
              <w:rPr>
                <w:i/>
                <w:iCs/>
              </w:rPr>
            </w:pPr>
          </w:p>
        </w:tc>
        <w:tc>
          <w:tcPr>
            <w:tcW w:w="6657" w:type="dxa"/>
          </w:tcPr>
          <w:p w14:paraId="7D131CEA" w14:textId="77777777" w:rsidR="00262B8D" w:rsidRDefault="00262B8D" w:rsidP="00262B8D">
            <w:pPr>
              <w:ind w:firstLine="0"/>
              <w:jc w:val="left"/>
            </w:pPr>
          </w:p>
        </w:tc>
      </w:tr>
      <w:tr w:rsidR="00262B8D" w14:paraId="46BB2EC5" w14:textId="77777777" w:rsidTr="00262B8D">
        <w:trPr>
          <w:jc w:val="center"/>
        </w:trPr>
        <w:tc>
          <w:tcPr>
            <w:tcW w:w="1129" w:type="dxa"/>
          </w:tcPr>
          <w:p w14:paraId="00AFC767" w14:textId="77777777" w:rsidR="00262B8D" w:rsidRDefault="00262B8D" w:rsidP="00262B8D">
            <w:pPr>
              <w:ind w:firstLine="0"/>
              <w:jc w:val="center"/>
            </w:pPr>
          </w:p>
        </w:tc>
        <w:tc>
          <w:tcPr>
            <w:tcW w:w="1276" w:type="dxa"/>
          </w:tcPr>
          <w:p w14:paraId="72815FCE" w14:textId="77777777" w:rsidR="00262B8D" w:rsidRPr="00262B8D" w:rsidRDefault="00262B8D" w:rsidP="00262B8D">
            <w:pPr>
              <w:ind w:firstLine="0"/>
              <w:jc w:val="center"/>
              <w:rPr>
                <w:i/>
                <w:iCs/>
              </w:rPr>
            </w:pPr>
          </w:p>
        </w:tc>
        <w:tc>
          <w:tcPr>
            <w:tcW w:w="6657" w:type="dxa"/>
          </w:tcPr>
          <w:p w14:paraId="6845542D" w14:textId="77777777" w:rsidR="00262B8D" w:rsidRDefault="00262B8D" w:rsidP="00262B8D">
            <w:pPr>
              <w:ind w:firstLine="0"/>
              <w:jc w:val="left"/>
            </w:pPr>
          </w:p>
        </w:tc>
      </w:tr>
    </w:tbl>
    <w:p w14:paraId="1BBF96A7" w14:textId="6ECA75A8" w:rsidR="00631079" w:rsidRDefault="00631079" w:rsidP="00631079"/>
    <w:p w14:paraId="6810B1AE" w14:textId="637D3F98" w:rsidR="00F22ED6" w:rsidRDefault="00F22ED6" w:rsidP="00631079"/>
    <w:p w14:paraId="56FD8CD3" w14:textId="77777777" w:rsidR="00F22ED6" w:rsidRDefault="00F22ED6" w:rsidP="00631079"/>
    <w:p w14:paraId="38931DD6" w14:textId="7EEC673E" w:rsidR="00631079" w:rsidRDefault="00631079" w:rsidP="00631079"/>
    <w:p w14:paraId="4E41A0D2" w14:textId="46C37653" w:rsidR="00631079" w:rsidRDefault="00631079">
      <w:pPr>
        <w:spacing w:after="160" w:line="259" w:lineRule="auto"/>
        <w:ind w:firstLine="0"/>
        <w:jc w:val="left"/>
      </w:pPr>
      <w:r>
        <w:br w:type="page"/>
      </w:r>
    </w:p>
    <w:p w14:paraId="3D96534B" w14:textId="7AA61D3A" w:rsidR="00611FA6" w:rsidRDefault="00A15AD8" w:rsidP="009E72E1">
      <w:pPr>
        <w:pStyle w:val="Nadpis1"/>
      </w:pPr>
      <w:bookmarkStart w:id="3" w:name="_Hlk60916516"/>
      <w:bookmarkStart w:id="4" w:name="_Toc242865167"/>
      <w:r>
        <w:lastRenderedPageBreak/>
        <w:t>Ú</w:t>
      </w:r>
      <w:r w:rsidR="00611FA6" w:rsidRPr="00973DBF">
        <w:t>vod</w:t>
      </w:r>
      <w:bookmarkEnd w:id="4"/>
    </w:p>
    <w:bookmarkEnd w:id="3"/>
    <w:p w14:paraId="02D0DCB8" w14:textId="3278F68C" w:rsidR="00052720" w:rsidRDefault="00052720" w:rsidP="00AE0AD2">
      <w:r>
        <w:t xml:space="preserve">Tato šablona </w:t>
      </w:r>
      <w:r w:rsidR="00C31402">
        <w:t xml:space="preserve">slouží k usnadnění tvorby závěrečné klasifikační práce. </w:t>
      </w:r>
      <w:r w:rsidR="001439C5">
        <w:t>V</w:t>
      </w:r>
      <w:r>
        <w:t>ýsledný vzhled</w:t>
      </w:r>
      <w:r w:rsidR="001439C5">
        <w:t xml:space="preserve"> závěrečné práce</w:t>
      </w:r>
      <w:r>
        <w:t xml:space="preserve">, úprava a jazyková úroveň včetně </w:t>
      </w:r>
      <w:r w:rsidR="00C31402">
        <w:t xml:space="preserve">dodržení </w:t>
      </w:r>
      <w:r>
        <w:t xml:space="preserve">pravopisu může být součástí posouzení </w:t>
      </w:r>
      <w:r w:rsidR="00C31402">
        <w:t>práce a její obhajoby</w:t>
      </w:r>
      <w:r>
        <w:t>.</w:t>
      </w:r>
    </w:p>
    <w:p w14:paraId="37FB0BA3" w14:textId="071E21EF" w:rsidR="00AE0AD2" w:rsidRDefault="00AE0AD2" w:rsidP="00AE0AD2">
      <w:r>
        <w:t xml:space="preserve">Pro následující text je použit formát „Normální“. </w:t>
      </w:r>
      <w:r w:rsidR="00C45FA2">
        <w:t>Pokud chcete použít</w:t>
      </w:r>
      <w:r>
        <w:t xml:space="preserve"> </w:t>
      </w:r>
      <w:r w:rsidR="00C45FA2">
        <w:t xml:space="preserve">zleva zarovnaný </w:t>
      </w:r>
      <w:r>
        <w:t xml:space="preserve">text </w:t>
      </w:r>
      <w:r w:rsidR="00C45FA2">
        <w:t>i</w:t>
      </w:r>
      <w:r w:rsidR="00C31402">
        <w:t> </w:t>
      </w:r>
      <w:r w:rsidR="00C45FA2">
        <w:t xml:space="preserve">prvního řádku a mezery mezi odstavci, </w:t>
      </w:r>
      <w:r>
        <w:t>použijte formát „Normální zarovnaný“.</w:t>
      </w:r>
      <w:r w:rsidR="00C31402">
        <w:t xml:space="preserve"> V šabloně není aktuálně zapnuto dělení slov.</w:t>
      </w:r>
    </w:p>
    <w:p w14:paraId="67632A43" w14:textId="04EA4A91" w:rsidR="00AE0AD2" w:rsidRDefault="00AE0AD2" w:rsidP="00AE0AD2">
      <w:r>
        <w:t xml:space="preserve">V úvodu se uvádí </w:t>
      </w:r>
      <w:r w:rsidRPr="00D927B0">
        <w:rPr>
          <w:b/>
          <w:bCs/>
        </w:rPr>
        <w:t>důvod řešení</w:t>
      </w:r>
      <w:r>
        <w:t xml:space="preserve"> dané problematiky a stručná formulace řešeného problému.</w:t>
      </w:r>
      <w:r w:rsidR="00150930">
        <w:t xml:space="preserve"> </w:t>
      </w:r>
      <w:r w:rsidR="00150930" w:rsidRPr="00150930">
        <w:t>Tato kapitola by měla obsahovat stručný úvod do problematiky</w:t>
      </w:r>
      <w:r w:rsidR="00150930">
        <w:t xml:space="preserve">, která je řešena </w:t>
      </w:r>
      <w:r w:rsidR="00150930" w:rsidRPr="00150930">
        <w:t xml:space="preserve">v </w:t>
      </w:r>
      <w:r w:rsidR="0031546E">
        <w:t>habilitační</w:t>
      </w:r>
      <w:r w:rsidR="00150930" w:rsidRPr="00150930">
        <w:t xml:space="preserve"> práci</w:t>
      </w:r>
      <w:r w:rsidR="00150930">
        <w:t>.</w:t>
      </w:r>
    </w:p>
    <w:p w14:paraId="62A49B39" w14:textId="2ED0C8FC" w:rsidR="00E7570C" w:rsidRPr="00E7570C" w:rsidRDefault="00E7570C" w:rsidP="00E7570C">
      <w:pPr>
        <w:rPr>
          <w:shd w:val="clear" w:color="auto" w:fill="FFFFFF"/>
        </w:rPr>
      </w:pPr>
      <w:r w:rsidRPr="00E7570C">
        <w:rPr>
          <w:shd w:val="clear" w:color="auto" w:fill="FFFFFF"/>
        </w:rPr>
        <w:t xml:space="preserve">Oblast Chorvatska asi 50 kilometrů jihovýchodně od Záhřebu, kterou minulý týden postihlo ničivé zemětřesení, dnes zasáhl další silnější následný otřes s intenzitou kolem pátého stupně. Informovaly </w:t>
      </w:r>
      <w:r w:rsidR="00A02C69">
        <w:rPr>
          <w:shd w:val="clear" w:color="auto" w:fill="FFFFFF"/>
        </w:rPr>
        <w:br/>
      </w:r>
      <w:r w:rsidRPr="00E7570C">
        <w:rPr>
          <w:shd w:val="clear" w:color="auto" w:fill="FFFFFF"/>
        </w:rPr>
        <w:t>o tom evropské seizmologické úřady. Zprávy o případných nových škodách ani obětech zatím nejsou.</w:t>
      </w:r>
    </w:p>
    <w:p w14:paraId="1539888A" w14:textId="77777777" w:rsidR="00B465C8" w:rsidRDefault="00B465C8" w:rsidP="00B465C8">
      <w:pPr>
        <w:rPr>
          <w:shd w:val="clear" w:color="auto" w:fill="FFFFFF"/>
        </w:rPr>
      </w:pPr>
      <w:r w:rsidRPr="00E7570C">
        <w:rPr>
          <w:shd w:val="clear" w:color="auto" w:fill="FFFFFF"/>
        </w:rPr>
        <w:t>Odhady síly otřesu se zatím rozcházejí. Chorvatská s</w:t>
      </w:r>
      <w:r>
        <w:rPr>
          <w:shd w:val="clear" w:color="auto" w:fill="FFFFFF"/>
        </w:rPr>
        <w:t>eis</w:t>
      </w:r>
      <w:r w:rsidRPr="00E7570C">
        <w:rPr>
          <w:shd w:val="clear" w:color="auto" w:fill="FFFFFF"/>
        </w:rPr>
        <w:t>mologická služba podle chorvatské televize HRT uvádí, že šlo o záchvěv, který v 18:01 udeřil s intenzitou pátého stupně. Epicentrum se nacházelo blízko města Petrinja, které minulý týden zemětřesení o síle 6,4 stupně z valné části srovnalo se zemí.</w:t>
      </w:r>
    </w:p>
    <w:p w14:paraId="0F185749" w14:textId="77777777" w:rsidR="00D01696" w:rsidRDefault="00D01696" w:rsidP="00D01696">
      <w:pPr>
        <w:rPr>
          <w:b/>
          <w:bCs/>
        </w:rPr>
      </w:pPr>
      <w:bookmarkStart w:id="5" w:name="_Hlk60912765"/>
    </w:p>
    <w:bookmarkEnd w:id="5"/>
    <w:p w14:paraId="36DC7E51" w14:textId="77777777" w:rsidR="00A239D8" w:rsidRDefault="00A239D8">
      <w:pPr>
        <w:spacing w:after="160" w:line="259" w:lineRule="auto"/>
        <w:ind w:firstLine="0"/>
        <w:jc w:val="left"/>
        <w:rPr>
          <w:rFonts w:ascii="Calibri" w:eastAsiaTheme="majorEastAsia" w:hAnsi="Calibri" w:cstheme="majorBidi"/>
          <w:b/>
          <w:bCs/>
          <w:caps/>
          <w:color w:val="00A499"/>
          <w:sz w:val="32"/>
          <w:szCs w:val="32"/>
          <w:shd w:val="clear" w:color="auto" w:fill="FFFFFF"/>
        </w:rPr>
      </w:pPr>
      <w:r>
        <w:rPr>
          <w:shd w:val="clear" w:color="auto" w:fill="FFFFFF"/>
        </w:rPr>
        <w:br w:type="page"/>
      </w:r>
    </w:p>
    <w:p w14:paraId="745BC22D" w14:textId="0CC091AB" w:rsidR="00A239D8" w:rsidRDefault="00421393" w:rsidP="00A239D8">
      <w:pPr>
        <w:pStyle w:val="Nadpis1"/>
        <w:rPr>
          <w:shd w:val="clear" w:color="auto" w:fill="FFFFFF"/>
        </w:rPr>
      </w:pPr>
      <w:bookmarkStart w:id="6" w:name="_Toc242865168"/>
      <w:r>
        <w:rPr>
          <w:shd w:val="clear" w:color="auto" w:fill="FFFFFF"/>
        </w:rPr>
        <w:lastRenderedPageBreak/>
        <w:t>PŘEHLED SOUČASNÉHO STAVU</w:t>
      </w:r>
      <w:bookmarkEnd w:id="6"/>
    </w:p>
    <w:p w14:paraId="649B6538" w14:textId="5CC24BAA" w:rsidR="00E651CA" w:rsidRDefault="00E651CA" w:rsidP="00C45FA2">
      <w:pPr>
        <w:rPr>
          <w:shd w:val="clear" w:color="auto" w:fill="FFFFFF"/>
        </w:rPr>
      </w:pPr>
      <w:r w:rsidRPr="00E651CA">
        <w:rPr>
          <w:shd w:val="clear" w:color="auto" w:fill="FFFFFF"/>
        </w:rPr>
        <w:t xml:space="preserve">Zde </w:t>
      </w:r>
      <w:r>
        <w:rPr>
          <w:shd w:val="clear" w:color="auto" w:fill="FFFFFF"/>
        </w:rPr>
        <w:t xml:space="preserve">je uveden </w:t>
      </w:r>
      <w:r w:rsidRPr="00E651CA">
        <w:rPr>
          <w:shd w:val="clear" w:color="auto" w:fill="FFFFFF"/>
        </w:rPr>
        <w:t xml:space="preserve">současný stav problematiky řešené v </w:t>
      </w:r>
      <w:r w:rsidR="0031546E">
        <w:rPr>
          <w:shd w:val="clear" w:color="auto" w:fill="FFFFFF"/>
        </w:rPr>
        <w:t>habilitační</w:t>
      </w:r>
      <w:r w:rsidRPr="00E651CA">
        <w:rPr>
          <w:shd w:val="clear" w:color="auto" w:fill="FFFFFF"/>
        </w:rPr>
        <w:t xml:space="preserve"> práci jak v ČR, tak i v zahraničí. </w:t>
      </w:r>
      <w:r w:rsidR="00A02C69">
        <w:rPr>
          <w:shd w:val="clear" w:color="auto" w:fill="FFFFFF"/>
        </w:rPr>
        <w:br/>
      </w:r>
      <w:r w:rsidRPr="00E651CA">
        <w:rPr>
          <w:shd w:val="clear" w:color="auto" w:fill="FFFFFF"/>
        </w:rPr>
        <w:t xml:space="preserve">Z tohoto by měly vzejít cíle </w:t>
      </w:r>
      <w:r w:rsidR="0031546E">
        <w:rPr>
          <w:shd w:val="clear" w:color="auto" w:fill="FFFFFF"/>
        </w:rPr>
        <w:t>habili</w:t>
      </w:r>
      <w:r w:rsidRPr="00E651CA">
        <w:rPr>
          <w:shd w:val="clear" w:color="auto" w:fill="FFFFFF"/>
        </w:rPr>
        <w:t>tační práce a směr kam tuto oblast posune</w:t>
      </w:r>
      <w:r>
        <w:rPr>
          <w:shd w:val="clear" w:color="auto" w:fill="FFFFFF"/>
        </w:rPr>
        <w:t xml:space="preserve"> student</w:t>
      </w:r>
      <w:r w:rsidRPr="00E651CA">
        <w:rPr>
          <w:shd w:val="clear" w:color="auto" w:fill="FFFFFF"/>
        </w:rPr>
        <w:t xml:space="preserve"> dále. Práce by měla obsahovat původní vědecké výsledky nebo výsledky přijaté k uveřejnění na odborných fórech </w:t>
      </w:r>
      <w:r w:rsidR="00A02C69">
        <w:rPr>
          <w:shd w:val="clear" w:color="auto" w:fill="FFFFFF"/>
        </w:rPr>
        <w:br/>
      </w:r>
      <w:r w:rsidRPr="00E651CA">
        <w:rPr>
          <w:shd w:val="clear" w:color="auto" w:fill="FFFFFF"/>
        </w:rPr>
        <w:t>či periodicích.</w:t>
      </w:r>
    </w:p>
    <w:p w14:paraId="5236FE22" w14:textId="05D201CA" w:rsidR="00C45FA2" w:rsidRPr="00E7570C" w:rsidRDefault="00C45FA2" w:rsidP="00C45FA2">
      <w:pPr>
        <w:rPr>
          <w:shd w:val="clear" w:color="auto" w:fill="FFFFFF"/>
        </w:rPr>
      </w:pPr>
      <w:r w:rsidRPr="00E7570C">
        <w:rPr>
          <w:shd w:val="clear" w:color="auto" w:fill="FFFFFF"/>
        </w:rPr>
        <w:t>Oblast Chorvatska asi 50 kilometrů jihovýchodně od Záhřebu, kterou minulý týden postihlo ničivé zemětřesení, dnes zasáhl další silnější následný otřes s intenzitou kolem pátého stupně. Informovaly o</w:t>
      </w:r>
      <w:r>
        <w:rPr>
          <w:shd w:val="clear" w:color="auto" w:fill="FFFFFF"/>
        </w:rPr>
        <w:t> </w:t>
      </w:r>
      <w:r w:rsidRPr="00E7570C">
        <w:rPr>
          <w:shd w:val="clear" w:color="auto" w:fill="FFFFFF"/>
        </w:rPr>
        <w:t>tom evropské seizmologické úřady. Zprávy o případných nových škodách ani obětech zatím nejsou.</w:t>
      </w:r>
    </w:p>
    <w:p w14:paraId="22C03A84" w14:textId="72F1362F" w:rsidR="00C45FA2" w:rsidRDefault="00C45FA2" w:rsidP="00C45FA2">
      <w:pPr>
        <w:rPr>
          <w:shd w:val="clear" w:color="auto" w:fill="FFFFFF"/>
        </w:rPr>
      </w:pPr>
      <w:r w:rsidRPr="00E7570C">
        <w:rPr>
          <w:shd w:val="clear" w:color="auto" w:fill="FFFFFF"/>
        </w:rPr>
        <w:t>Odhady síly otřesu se zatím rozcházejí. Chorvatská s</w:t>
      </w:r>
      <w:r>
        <w:rPr>
          <w:shd w:val="clear" w:color="auto" w:fill="FFFFFF"/>
        </w:rPr>
        <w:t>eis</w:t>
      </w:r>
      <w:r w:rsidRPr="00E7570C">
        <w:rPr>
          <w:shd w:val="clear" w:color="auto" w:fill="FFFFFF"/>
        </w:rPr>
        <w:t>mologická služba podle chorvatské televize HRT uvádí, že šlo o záchvěv, který v 18:01 udeřil s intenzitou pátého stupně. Epicentrum se nacházelo blízko města Petrinja, které minulý týden zemětřesení o síle 6,4 stupně z valné části srovnalo se zemí.</w:t>
      </w:r>
    </w:p>
    <w:p w14:paraId="2AB89E6A" w14:textId="77777777" w:rsidR="00C45FA2" w:rsidRDefault="00C45FA2" w:rsidP="00C45FA2">
      <w:pPr>
        <w:rPr>
          <w:shd w:val="clear" w:color="auto" w:fill="FFFFFF"/>
        </w:rPr>
      </w:pPr>
    </w:p>
    <w:p w14:paraId="16CF9F58" w14:textId="77777777" w:rsidR="00C45FA2" w:rsidRDefault="00C45FA2" w:rsidP="00C45FA2">
      <w:pPr>
        <w:jc w:val="center"/>
      </w:pPr>
      <w:r>
        <w:rPr>
          <w:noProof/>
        </w:rPr>
        <w:drawing>
          <wp:inline distT="0" distB="0" distL="0" distR="0" wp14:anchorId="1CD21E45" wp14:editId="43E00825">
            <wp:extent cx="1670889" cy="3309796"/>
            <wp:effectExtent l="0" t="0" r="0" b="0"/>
            <wp:docPr id="23" name="Obrázek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clrChange>
                        <a:clrFrom>
                          <a:srgbClr val="F5F5F5"/>
                        </a:clrFrom>
                        <a:clrTo>
                          <a:srgbClr val="F5F5F5">
                            <a:alpha val="0"/>
                          </a:srgbClr>
                        </a:clrTo>
                      </a:clrChange>
                      <a:extLst>
                        <a:ext uri="{28A0092B-C50C-407E-A947-70E740481C1C}">
                          <a14:useLocalDpi xmlns:a14="http://schemas.microsoft.com/office/drawing/2010/main" val="0"/>
                        </a:ext>
                      </a:extLst>
                    </a:blip>
                    <a:srcRect/>
                    <a:stretch>
                      <a:fillRect/>
                    </a:stretch>
                  </pic:blipFill>
                  <pic:spPr bwMode="auto">
                    <a:xfrm>
                      <a:off x="0" y="0"/>
                      <a:ext cx="1725866" cy="3418697"/>
                    </a:xfrm>
                    <a:prstGeom prst="rect">
                      <a:avLst/>
                    </a:prstGeom>
                    <a:noFill/>
                    <a:ln>
                      <a:noFill/>
                    </a:ln>
                  </pic:spPr>
                </pic:pic>
              </a:graphicData>
            </a:graphic>
          </wp:inline>
        </w:drawing>
      </w:r>
      <w:r>
        <w:t xml:space="preserve"> </w:t>
      </w:r>
      <w:r>
        <w:rPr>
          <w:noProof/>
        </w:rPr>
        <w:drawing>
          <wp:inline distT="0" distB="0" distL="0" distR="0" wp14:anchorId="04A54D6F" wp14:editId="54985492">
            <wp:extent cx="3262579" cy="3487576"/>
            <wp:effectExtent l="0" t="0" r="0" b="0"/>
            <wp:docPr id="24" name="Obrázek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2"/>
                    <a:srcRect l="64937" t="50542" r="14001" b="9433"/>
                    <a:stretch/>
                  </pic:blipFill>
                  <pic:spPr bwMode="auto">
                    <a:xfrm>
                      <a:off x="0" y="0"/>
                      <a:ext cx="3371622" cy="3604138"/>
                    </a:xfrm>
                    <a:prstGeom prst="rect">
                      <a:avLst/>
                    </a:prstGeom>
                    <a:ln>
                      <a:noFill/>
                    </a:ln>
                    <a:extLst>
                      <a:ext uri="{53640926-AAD7-44D8-BBD7-CCE9431645EC}">
                        <a14:shadowObscured xmlns:a14="http://schemas.microsoft.com/office/drawing/2010/main"/>
                      </a:ext>
                    </a:extLst>
                  </pic:spPr>
                </pic:pic>
              </a:graphicData>
            </a:graphic>
          </wp:inline>
        </w:drawing>
      </w:r>
    </w:p>
    <w:p w14:paraId="3620A120" w14:textId="630EF7A7" w:rsidR="00C45FA2" w:rsidRDefault="00C45FA2" w:rsidP="00C45FA2">
      <w:pPr>
        <w:pStyle w:val="Titulek"/>
        <w:spacing w:line="284" w:lineRule="exact"/>
      </w:pPr>
      <w:r w:rsidRPr="005475D4">
        <w:t xml:space="preserve">Obrázek </w:t>
      </w:r>
      <w:r w:rsidRPr="005475D4">
        <w:fldChar w:fldCharType="begin"/>
      </w:r>
      <w:r w:rsidRPr="005475D4">
        <w:instrText xml:space="preserve"> SEQ Obrázek \* ARABIC </w:instrText>
      </w:r>
      <w:r w:rsidRPr="005475D4">
        <w:fldChar w:fldCharType="separate"/>
      </w:r>
      <w:r w:rsidR="00D01696">
        <w:t>1</w:t>
      </w:r>
      <w:r w:rsidRPr="005475D4">
        <w:fldChar w:fldCharType="end"/>
      </w:r>
      <w:r w:rsidRPr="005475D4">
        <w:t xml:space="preserve"> –</w:t>
      </w:r>
      <w:r>
        <w:t xml:space="preserve"> Kódy RGB pro použití barev vizuálního stylu VŠB-TUO</w:t>
      </w:r>
    </w:p>
    <w:p w14:paraId="63A046F9" w14:textId="77777777" w:rsidR="00C45FA2" w:rsidRDefault="00C45FA2" w:rsidP="00C45FA2">
      <w:pPr>
        <w:rPr>
          <w:shd w:val="clear" w:color="auto" w:fill="FFFFFF"/>
        </w:rPr>
      </w:pPr>
    </w:p>
    <w:p w14:paraId="1E843D79" w14:textId="77777777" w:rsidR="00C45FA2" w:rsidRPr="00A239D8" w:rsidRDefault="00C45FA2" w:rsidP="00A239D8">
      <w:pPr>
        <w:rPr>
          <w:shd w:val="clear" w:color="auto" w:fill="FFFFFF"/>
        </w:rPr>
      </w:pPr>
    </w:p>
    <w:p w14:paraId="47501C4F" w14:textId="380F9F45" w:rsidR="00A03A3F" w:rsidRDefault="00A03A3F">
      <w:pPr>
        <w:spacing w:after="160" w:line="259" w:lineRule="auto"/>
        <w:ind w:firstLine="0"/>
        <w:jc w:val="left"/>
        <w:rPr>
          <w:shd w:val="clear" w:color="auto" w:fill="FFFFFF"/>
        </w:rPr>
      </w:pPr>
      <w:r>
        <w:rPr>
          <w:shd w:val="clear" w:color="auto" w:fill="FFFFFF"/>
        </w:rPr>
        <w:br w:type="page"/>
      </w:r>
    </w:p>
    <w:p w14:paraId="19AC6D43" w14:textId="263925F6" w:rsidR="00A03A3F" w:rsidRPr="00A03A3F" w:rsidRDefault="00A03A3F" w:rsidP="00A03A3F">
      <w:pPr>
        <w:pStyle w:val="Nadpis1"/>
        <w:rPr>
          <w:shd w:val="clear" w:color="auto" w:fill="FFFFFF"/>
        </w:rPr>
      </w:pPr>
      <w:bookmarkStart w:id="7" w:name="_Toc242865169"/>
      <w:r>
        <w:rPr>
          <w:shd w:val="clear" w:color="auto" w:fill="FFFFFF"/>
        </w:rPr>
        <w:lastRenderedPageBreak/>
        <w:t xml:space="preserve">CÍLE </w:t>
      </w:r>
      <w:r w:rsidR="0031546E">
        <w:rPr>
          <w:shd w:val="clear" w:color="auto" w:fill="FFFFFF"/>
        </w:rPr>
        <w:t>HABILITAČN</w:t>
      </w:r>
      <w:r>
        <w:rPr>
          <w:shd w:val="clear" w:color="auto" w:fill="FFFFFF"/>
        </w:rPr>
        <w:t>Í PRÁCE</w:t>
      </w:r>
      <w:bookmarkEnd w:id="7"/>
    </w:p>
    <w:p w14:paraId="06E8668E" w14:textId="19DDDA32" w:rsidR="00A03A3F" w:rsidRPr="00A03A3F" w:rsidRDefault="00A03A3F" w:rsidP="00A03A3F">
      <w:pPr>
        <w:rPr>
          <w:shd w:val="clear" w:color="auto" w:fill="FFFFFF"/>
        </w:rPr>
      </w:pPr>
      <w:r w:rsidRPr="00A03A3F">
        <w:rPr>
          <w:shd w:val="clear" w:color="auto" w:fill="FFFFFF"/>
        </w:rPr>
        <w:t xml:space="preserve">V této kapitole uveďte jednotlivé cíle, které mají být dosaženy při řešení zadaného problému. </w:t>
      </w:r>
      <w:r w:rsidR="00A02C69">
        <w:rPr>
          <w:shd w:val="clear" w:color="auto" w:fill="FFFFFF"/>
        </w:rPr>
        <w:br/>
      </w:r>
      <w:r w:rsidRPr="00A03A3F">
        <w:rPr>
          <w:shd w:val="clear" w:color="auto" w:fill="FFFFFF"/>
        </w:rPr>
        <w:t>Z těchto dílčích cílů pak vychází kapitola Závěr, kde by měly být uvedeny odstavce popisující, jak byly dílčí cíle splněny a jaké z toho vyplynuly důsledky či závěry</w:t>
      </w:r>
      <w:r>
        <w:rPr>
          <w:shd w:val="clear" w:color="auto" w:fill="FFFFFF"/>
        </w:rPr>
        <w:t>, dále Přínos pro vědní obor, kde by</w:t>
      </w:r>
      <w:r w:rsidR="00504F3A">
        <w:rPr>
          <w:shd w:val="clear" w:color="auto" w:fill="FFFFFF"/>
        </w:rPr>
        <w:t xml:space="preserve"> </w:t>
      </w:r>
      <w:r>
        <w:rPr>
          <w:shd w:val="clear" w:color="auto" w:fill="FFFFFF"/>
        </w:rPr>
        <w:t>měly být uvedeny přínosy pro vědní obor,</w:t>
      </w:r>
      <w:r w:rsidR="0077727B">
        <w:rPr>
          <w:shd w:val="clear" w:color="auto" w:fill="FFFFFF"/>
        </w:rPr>
        <w:t xml:space="preserve"> ve kterém je </w:t>
      </w:r>
      <w:r w:rsidR="0031546E">
        <w:rPr>
          <w:shd w:val="clear" w:color="auto" w:fill="FFFFFF"/>
        </w:rPr>
        <w:t>habili</w:t>
      </w:r>
      <w:r w:rsidR="0077727B">
        <w:rPr>
          <w:shd w:val="clear" w:color="auto" w:fill="FFFFFF"/>
        </w:rPr>
        <w:t xml:space="preserve">tační práce vypracována, Přínos pro praxi </w:t>
      </w:r>
      <w:r w:rsidR="00B33CB1">
        <w:rPr>
          <w:shd w:val="clear" w:color="auto" w:fill="FFFFFF"/>
        </w:rPr>
        <w:br/>
      </w:r>
      <w:r w:rsidR="0077727B">
        <w:rPr>
          <w:shd w:val="clear" w:color="auto" w:fill="FFFFFF"/>
        </w:rPr>
        <w:t>a doporučení na další výzkum.</w:t>
      </w:r>
    </w:p>
    <w:p w14:paraId="2085EF2B" w14:textId="08D3F86E" w:rsidR="00A03A3F" w:rsidRPr="00A03A3F" w:rsidRDefault="00A03A3F" w:rsidP="00A03A3F">
      <w:pPr>
        <w:rPr>
          <w:shd w:val="clear" w:color="auto" w:fill="FFFFFF"/>
        </w:rPr>
      </w:pPr>
      <w:r w:rsidRPr="00A03A3F">
        <w:rPr>
          <w:shd w:val="clear" w:color="auto" w:fill="FFFFFF"/>
        </w:rPr>
        <w:t xml:space="preserve">Cíle </w:t>
      </w:r>
      <w:r w:rsidR="0031546E">
        <w:rPr>
          <w:shd w:val="clear" w:color="auto" w:fill="FFFFFF"/>
        </w:rPr>
        <w:t>habili</w:t>
      </w:r>
      <w:r w:rsidRPr="00A03A3F">
        <w:rPr>
          <w:shd w:val="clear" w:color="auto" w:fill="FFFFFF"/>
        </w:rPr>
        <w:t>tační práce by měly být konkretizované a uvedeny formou odrážek</w:t>
      </w:r>
      <w:r>
        <w:rPr>
          <w:shd w:val="clear" w:color="auto" w:fill="FFFFFF"/>
        </w:rPr>
        <w:t>:</w:t>
      </w:r>
    </w:p>
    <w:p w14:paraId="0B670044" w14:textId="77777777" w:rsidR="00A03A3F" w:rsidRPr="00A03A3F" w:rsidRDefault="00A03A3F" w:rsidP="00A03A3F">
      <w:pPr>
        <w:rPr>
          <w:shd w:val="clear" w:color="auto" w:fill="FFFFFF"/>
        </w:rPr>
      </w:pPr>
      <w:r w:rsidRPr="00A03A3F">
        <w:rPr>
          <w:shd w:val="clear" w:color="auto" w:fill="FFFFFF"/>
        </w:rPr>
        <w:t>•</w:t>
      </w:r>
      <w:r w:rsidRPr="00A03A3F">
        <w:rPr>
          <w:shd w:val="clear" w:color="auto" w:fill="FFFFFF"/>
        </w:rPr>
        <w:tab/>
        <w:t>podrobný rozbor stávajícího zařízení a nalezení problémů,</w:t>
      </w:r>
    </w:p>
    <w:p w14:paraId="0981F1D2" w14:textId="77777777" w:rsidR="00A03A3F" w:rsidRPr="00A03A3F" w:rsidRDefault="00A03A3F" w:rsidP="00A03A3F">
      <w:pPr>
        <w:rPr>
          <w:shd w:val="clear" w:color="auto" w:fill="FFFFFF"/>
        </w:rPr>
      </w:pPr>
      <w:r w:rsidRPr="00A03A3F">
        <w:rPr>
          <w:shd w:val="clear" w:color="auto" w:fill="FFFFFF"/>
        </w:rPr>
        <w:t>•</w:t>
      </w:r>
      <w:r w:rsidRPr="00A03A3F">
        <w:rPr>
          <w:shd w:val="clear" w:color="auto" w:fill="FFFFFF"/>
        </w:rPr>
        <w:tab/>
        <w:t>rešerše postupů při řešení zadaného problému,</w:t>
      </w:r>
    </w:p>
    <w:p w14:paraId="5926B2D8" w14:textId="77777777" w:rsidR="00A03A3F" w:rsidRPr="00A03A3F" w:rsidRDefault="00A03A3F" w:rsidP="00A03A3F">
      <w:pPr>
        <w:rPr>
          <w:shd w:val="clear" w:color="auto" w:fill="FFFFFF"/>
        </w:rPr>
      </w:pPr>
      <w:r w:rsidRPr="00A03A3F">
        <w:rPr>
          <w:shd w:val="clear" w:color="auto" w:fill="FFFFFF"/>
        </w:rPr>
        <w:t>•</w:t>
      </w:r>
      <w:r w:rsidRPr="00A03A3F">
        <w:rPr>
          <w:shd w:val="clear" w:color="auto" w:fill="FFFFFF"/>
        </w:rPr>
        <w:tab/>
        <w:t>variantní návrh řešení problému,</w:t>
      </w:r>
    </w:p>
    <w:p w14:paraId="3CA7F318" w14:textId="77777777" w:rsidR="00A03A3F" w:rsidRPr="00A03A3F" w:rsidRDefault="00A03A3F" w:rsidP="00A03A3F">
      <w:pPr>
        <w:rPr>
          <w:shd w:val="clear" w:color="auto" w:fill="FFFFFF"/>
        </w:rPr>
      </w:pPr>
      <w:r w:rsidRPr="00A03A3F">
        <w:rPr>
          <w:shd w:val="clear" w:color="auto" w:fill="FFFFFF"/>
        </w:rPr>
        <w:t>•</w:t>
      </w:r>
      <w:r w:rsidRPr="00A03A3F">
        <w:rPr>
          <w:shd w:val="clear" w:color="auto" w:fill="FFFFFF"/>
        </w:rPr>
        <w:tab/>
        <w:t>hodnocení jednotlivých variant a volba optimálního řešení,</w:t>
      </w:r>
    </w:p>
    <w:p w14:paraId="1225A568" w14:textId="77777777" w:rsidR="00A03A3F" w:rsidRPr="00A03A3F" w:rsidRDefault="00A03A3F" w:rsidP="00A03A3F">
      <w:pPr>
        <w:rPr>
          <w:shd w:val="clear" w:color="auto" w:fill="FFFFFF"/>
        </w:rPr>
      </w:pPr>
      <w:r w:rsidRPr="00A03A3F">
        <w:rPr>
          <w:shd w:val="clear" w:color="auto" w:fill="FFFFFF"/>
        </w:rPr>
        <w:t>•</w:t>
      </w:r>
      <w:r w:rsidRPr="00A03A3F">
        <w:rPr>
          <w:shd w:val="clear" w:color="auto" w:fill="FFFFFF"/>
        </w:rPr>
        <w:tab/>
        <w:t>podrobné konstrukční řešení zvolené varianty,</w:t>
      </w:r>
    </w:p>
    <w:p w14:paraId="49473769" w14:textId="77777777" w:rsidR="00A03A3F" w:rsidRPr="00A03A3F" w:rsidRDefault="00A03A3F" w:rsidP="00A03A3F">
      <w:pPr>
        <w:rPr>
          <w:shd w:val="clear" w:color="auto" w:fill="FFFFFF"/>
        </w:rPr>
      </w:pPr>
      <w:r w:rsidRPr="00A03A3F">
        <w:rPr>
          <w:shd w:val="clear" w:color="auto" w:fill="FFFFFF"/>
        </w:rPr>
        <w:t>•</w:t>
      </w:r>
      <w:r w:rsidRPr="00A03A3F">
        <w:rPr>
          <w:shd w:val="clear" w:color="auto" w:fill="FFFFFF"/>
        </w:rPr>
        <w:tab/>
        <w:t>pevnostní a únavová kontrola komponent zařízení,</w:t>
      </w:r>
    </w:p>
    <w:p w14:paraId="4C258C90" w14:textId="77777777" w:rsidR="00A03A3F" w:rsidRPr="00A03A3F" w:rsidRDefault="00A03A3F" w:rsidP="00A03A3F">
      <w:pPr>
        <w:rPr>
          <w:shd w:val="clear" w:color="auto" w:fill="FFFFFF"/>
        </w:rPr>
      </w:pPr>
      <w:r w:rsidRPr="00A03A3F">
        <w:rPr>
          <w:shd w:val="clear" w:color="auto" w:fill="FFFFFF"/>
        </w:rPr>
        <w:t>•</w:t>
      </w:r>
      <w:r w:rsidRPr="00A03A3F">
        <w:rPr>
          <w:shd w:val="clear" w:color="auto" w:fill="FFFFFF"/>
        </w:rPr>
        <w:tab/>
        <w:t>zpracování výkresové dokumentace,</w:t>
      </w:r>
    </w:p>
    <w:p w14:paraId="4A5DECB6" w14:textId="578E4CD9" w:rsidR="00E7570C" w:rsidRDefault="00A03A3F" w:rsidP="00A03A3F">
      <w:pPr>
        <w:rPr>
          <w:shd w:val="clear" w:color="auto" w:fill="FFFFFF"/>
        </w:rPr>
      </w:pPr>
      <w:r w:rsidRPr="00A03A3F">
        <w:rPr>
          <w:shd w:val="clear" w:color="auto" w:fill="FFFFFF"/>
        </w:rPr>
        <w:t>•</w:t>
      </w:r>
      <w:r w:rsidRPr="00A03A3F">
        <w:rPr>
          <w:shd w:val="clear" w:color="auto" w:fill="FFFFFF"/>
        </w:rPr>
        <w:tab/>
        <w:t>zpracování návodu k použití.</w:t>
      </w:r>
    </w:p>
    <w:p w14:paraId="139CDD2F" w14:textId="77777777" w:rsidR="00A239D8" w:rsidRDefault="00A239D8">
      <w:pPr>
        <w:spacing w:after="160" w:line="259" w:lineRule="auto"/>
        <w:ind w:firstLine="0"/>
        <w:jc w:val="left"/>
        <w:rPr>
          <w:rFonts w:ascii="Calibri" w:eastAsiaTheme="majorEastAsia" w:hAnsi="Calibri" w:cstheme="majorBidi"/>
          <w:b/>
          <w:bCs/>
          <w:caps/>
          <w:color w:val="00A499"/>
          <w:sz w:val="32"/>
          <w:szCs w:val="32"/>
        </w:rPr>
      </w:pPr>
      <w:r>
        <w:br w:type="page"/>
      </w:r>
    </w:p>
    <w:p w14:paraId="6ABE75CE" w14:textId="4166A211" w:rsidR="00757F7A" w:rsidRPr="00D87950" w:rsidRDefault="00C31402" w:rsidP="00EB2788">
      <w:pPr>
        <w:pStyle w:val="Nadpis1"/>
        <w:spacing w:line="284" w:lineRule="exact"/>
      </w:pPr>
      <w:bookmarkStart w:id="8" w:name="_Toc242865170"/>
      <w:r>
        <w:lastRenderedPageBreak/>
        <w:t>Název p</w:t>
      </w:r>
      <w:r w:rsidR="00C45FA2">
        <w:t>rvní hlavní kapitol</w:t>
      </w:r>
      <w:r>
        <w:t>y</w:t>
      </w:r>
      <w:r w:rsidR="00C45FA2">
        <w:t xml:space="preserve"> </w:t>
      </w:r>
      <w:r>
        <w:t>práce</w:t>
      </w:r>
      <w:bookmarkEnd w:id="8"/>
    </w:p>
    <w:p w14:paraId="414456D4" w14:textId="1BA44B12" w:rsidR="009F6221" w:rsidRPr="00E7570C" w:rsidRDefault="009F6221" w:rsidP="009F6221">
      <w:pPr>
        <w:rPr>
          <w:shd w:val="clear" w:color="auto" w:fill="FFFFFF"/>
        </w:rPr>
      </w:pPr>
      <w:r w:rsidRPr="00E7570C">
        <w:rPr>
          <w:shd w:val="clear" w:color="auto" w:fill="FFFFFF"/>
        </w:rPr>
        <w:t xml:space="preserve">Oblast Chorvatska asi 50 kilometrů jihovýchodně od Záhřebu, kterou minulý týden postihlo ničivé zemětřesení, dnes zasáhl další silnější následný otřes s intenzitou kolem pátého stupně. Informovaly </w:t>
      </w:r>
      <w:r w:rsidR="00A02C69">
        <w:rPr>
          <w:shd w:val="clear" w:color="auto" w:fill="FFFFFF"/>
        </w:rPr>
        <w:br/>
      </w:r>
      <w:r w:rsidRPr="00E7570C">
        <w:rPr>
          <w:shd w:val="clear" w:color="auto" w:fill="FFFFFF"/>
        </w:rPr>
        <w:t>o tom evropské seizmologické úřady. Zprávy o případných nových škodách ani obětech zatím nejsou.</w:t>
      </w:r>
    </w:p>
    <w:p w14:paraId="1CF2BE48" w14:textId="6A0C4456" w:rsidR="00B661E4" w:rsidRDefault="007034E4" w:rsidP="00A15AD8">
      <w:pPr>
        <w:pStyle w:val="Nadpis2"/>
        <w:rPr>
          <w:shd w:val="clear" w:color="auto" w:fill="FFFFFF"/>
        </w:rPr>
      </w:pPr>
      <w:bookmarkStart w:id="9" w:name="_Toc242865171"/>
      <w:r>
        <w:rPr>
          <w:shd w:val="clear" w:color="auto" w:fill="FFFFFF"/>
        </w:rPr>
        <w:t>Aktuálnost řešené problematiky</w:t>
      </w:r>
      <w:bookmarkEnd w:id="9"/>
    </w:p>
    <w:p w14:paraId="2F453132" w14:textId="6CC34E6B" w:rsidR="009F6221" w:rsidRPr="00E7570C" w:rsidRDefault="009F6221" w:rsidP="009F6221">
      <w:pPr>
        <w:rPr>
          <w:shd w:val="clear" w:color="auto" w:fill="FFFFFF"/>
        </w:rPr>
      </w:pPr>
      <w:r w:rsidRPr="00E7570C">
        <w:rPr>
          <w:shd w:val="clear" w:color="auto" w:fill="FFFFFF"/>
        </w:rPr>
        <w:t xml:space="preserve">Oblast Chorvatska asi 50 kilometrů jihovýchodně od Záhřebu, kterou minulý týden postihlo ničivé zemětřesení, dnes zasáhl další silnější následný otřes s intenzitou kolem pátého stupně. Informovaly </w:t>
      </w:r>
      <w:r w:rsidR="00A02C69">
        <w:rPr>
          <w:shd w:val="clear" w:color="auto" w:fill="FFFFFF"/>
        </w:rPr>
        <w:br/>
      </w:r>
      <w:r w:rsidRPr="00E7570C">
        <w:rPr>
          <w:shd w:val="clear" w:color="auto" w:fill="FFFFFF"/>
        </w:rPr>
        <w:t>o tom evropské seizmologické úřady. Zprávy o případných nových škodách ani obětech zatím nejsou.</w:t>
      </w:r>
    </w:p>
    <w:p w14:paraId="0C7D16B3" w14:textId="77777777" w:rsidR="009F6221" w:rsidRDefault="009F6221" w:rsidP="009F6221">
      <w:pPr>
        <w:rPr>
          <w:shd w:val="clear" w:color="auto" w:fill="FFFFFF"/>
        </w:rPr>
      </w:pPr>
      <w:r w:rsidRPr="00E7570C">
        <w:rPr>
          <w:shd w:val="clear" w:color="auto" w:fill="FFFFFF"/>
        </w:rPr>
        <w:t>Odhady síly otřesu se zatím rozcházejí. Chorvatská s</w:t>
      </w:r>
      <w:r>
        <w:rPr>
          <w:shd w:val="clear" w:color="auto" w:fill="FFFFFF"/>
        </w:rPr>
        <w:t>eis</w:t>
      </w:r>
      <w:r w:rsidRPr="00E7570C">
        <w:rPr>
          <w:shd w:val="clear" w:color="auto" w:fill="FFFFFF"/>
        </w:rPr>
        <w:t>mologická služba podle chorvatské televize HRT uvádí, že šlo o záchvěv, který v 18:01 udeřil s intenzitou pátého stupně. Epicentrum se nacházelo blízko města Petrinja, které minulý týden zemětřesení o síle 6,4 stupně z valné části srovnalo se zemí.</w:t>
      </w:r>
    </w:p>
    <w:p w14:paraId="673DBB9B" w14:textId="77777777" w:rsidR="00514A42" w:rsidRDefault="00514A42" w:rsidP="00EB2788">
      <w:pPr>
        <w:spacing w:line="284" w:lineRule="exact"/>
        <w:rPr>
          <w:shd w:val="clear" w:color="auto" w:fill="FFFFFF"/>
        </w:rPr>
      </w:pPr>
    </w:p>
    <w:tbl>
      <w:tblPr>
        <w:tblStyle w:val="Mkatabulky"/>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650"/>
        <w:gridCol w:w="1412"/>
      </w:tblGrid>
      <w:tr w:rsidR="00514A42" w14:paraId="6E347646" w14:textId="77777777" w:rsidTr="005B0609">
        <w:tc>
          <w:tcPr>
            <w:tcW w:w="7650" w:type="dxa"/>
            <w:vAlign w:val="center"/>
          </w:tcPr>
          <w:p w14:paraId="21F6E9EC" w14:textId="77777777" w:rsidR="00514A42" w:rsidRPr="000467B3" w:rsidRDefault="00514A42" w:rsidP="005B0609">
            <w:pPr>
              <w:ind w:firstLine="0"/>
              <w:rPr>
                <w:shd w:val="clear" w:color="auto" w:fill="FFFFFF"/>
              </w:rPr>
            </w:pPr>
            <m:oMathPara>
              <m:oMathParaPr>
                <m:jc m:val="left"/>
              </m:oMathParaPr>
              <m:oMath>
                <m:r>
                  <w:rPr>
                    <w:rFonts w:ascii="Cambria Math" w:hAnsi="Cambria Math"/>
                    <w:shd w:val="clear" w:color="auto" w:fill="FFFFFF"/>
                  </w:rPr>
                  <m:t>f</m:t>
                </m:r>
                <m:d>
                  <m:dPr>
                    <m:ctrlPr>
                      <w:rPr>
                        <w:rFonts w:ascii="Cambria Math" w:hAnsi="Cambria Math"/>
                        <w:shd w:val="clear" w:color="auto" w:fill="FFFFFF"/>
                      </w:rPr>
                    </m:ctrlPr>
                  </m:dPr>
                  <m:e>
                    <m:r>
                      <w:rPr>
                        <w:rFonts w:ascii="Cambria Math" w:hAnsi="Cambria Math"/>
                        <w:shd w:val="clear" w:color="auto" w:fill="FFFFFF"/>
                      </w:rPr>
                      <m:t>x</m:t>
                    </m:r>
                  </m:e>
                </m:d>
                <m:r>
                  <w:rPr>
                    <w:rFonts w:ascii="Cambria Math" w:hAnsi="Cambria Math"/>
                    <w:shd w:val="clear" w:color="auto" w:fill="FFFFFF"/>
                  </w:rPr>
                  <m:t>=</m:t>
                </m:r>
                <m:sSub>
                  <m:sSubPr>
                    <m:ctrlPr>
                      <w:rPr>
                        <w:rFonts w:ascii="Cambria Math" w:hAnsi="Cambria Math"/>
                        <w:shd w:val="clear" w:color="auto" w:fill="FFFFFF"/>
                      </w:rPr>
                    </m:ctrlPr>
                  </m:sSubPr>
                  <m:e>
                    <m:r>
                      <w:rPr>
                        <w:rFonts w:ascii="Cambria Math" w:hAnsi="Cambria Math"/>
                        <w:shd w:val="clear" w:color="auto" w:fill="FFFFFF"/>
                      </w:rPr>
                      <m:t>a</m:t>
                    </m:r>
                  </m:e>
                  <m:sub>
                    <m:r>
                      <w:rPr>
                        <w:rFonts w:ascii="Cambria Math" w:hAnsi="Cambria Math"/>
                        <w:shd w:val="clear" w:color="auto" w:fill="FFFFFF"/>
                      </w:rPr>
                      <m:t>0</m:t>
                    </m:r>
                  </m:sub>
                </m:sSub>
                <m:r>
                  <w:rPr>
                    <w:rFonts w:ascii="Cambria Math" w:hAnsi="Cambria Math"/>
                    <w:shd w:val="clear" w:color="auto" w:fill="FFFFFF"/>
                  </w:rPr>
                  <m:t>+</m:t>
                </m:r>
                <m:nary>
                  <m:naryPr>
                    <m:chr m:val="∑"/>
                    <m:grow m:val="1"/>
                    <m:ctrlPr>
                      <w:rPr>
                        <w:rFonts w:ascii="Cambria Math" w:hAnsi="Cambria Math"/>
                        <w:shd w:val="clear" w:color="auto" w:fill="FFFFFF"/>
                      </w:rPr>
                    </m:ctrlPr>
                  </m:naryPr>
                  <m:sub>
                    <m:r>
                      <w:rPr>
                        <w:rFonts w:ascii="Cambria Math" w:hAnsi="Cambria Math"/>
                        <w:shd w:val="clear" w:color="auto" w:fill="FFFFFF"/>
                      </w:rPr>
                      <m:t>n=1</m:t>
                    </m:r>
                  </m:sub>
                  <m:sup>
                    <m:r>
                      <w:rPr>
                        <w:rFonts w:ascii="Cambria Math" w:hAnsi="Cambria Math"/>
                        <w:shd w:val="clear" w:color="auto" w:fill="FFFFFF"/>
                      </w:rPr>
                      <m:t>∞</m:t>
                    </m:r>
                  </m:sup>
                  <m:e>
                    <m:d>
                      <m:dPr>
                        <m:ctrlPr>
                          <w:rPr>
                            <w:rFonts w:ascii="Cambria Math" w:hAnsi="Cambria Math"/>
                            <w:shd w:val="clear" w:color="auto" w:fill="FFFFFF"/>
                          </w:rPr>
                        </m:ctrlPr>
                      </m:dPr>
                      <m:e>
                        <m:sSub>
                          <m:sSubPr>
                            <m:ctrlPr>
                              <w:rPr>
                                <w:rFonts w:ascii="Cambria Math" w:hAnsi="Cambria Math"/>
                                <w:shd w:val="clear" w:color="auto" w:fill="FFFFFF"/>
                              </w:rPr>
                            </m:ctrlPr>
                          </m:sSubPr>
                          <m:e>
                            <m:r>
                              <w:rPr>
                                <w:rFonts w:ascii="Cambria Math" w:eastAsia="Cambria Math" w:hAnsi="Cambria Math" w:cs="Cambria Math"/>
                                <w:shd w:val="clear" w:color="auto" w:fill="FFFFFF"/>
                              </w:rPr>
                              <m:t>a</m:t>
                            </m:r>
                          </m:e>
                          <m:sub>
                            <m:r>
                              <w:rPr>
                                <w:rFonts w:ascii="Cambria Math" w:eastAsia="Cambria Math" w:hAnsi="Cambria Math" w:cs="Cambria Math"/>
                                <w:shd w:val="clear" w:color="auto" w:fill="FFFFFF"/>
                              </w:rPr>
                              <m:t>n</m:t>
                            </m:r>
                          </m:sub>
                        </m:sSub>
                        <m:func>
                          <m:funcPr>
                            <m:ctrlPr>
                              <w:rPr>
                                <w:rFonts w:ascii="Cambria Math" w:hAnsi="Cambria Math"/>
                                <w:shd w:val="clear" w:color="auto" w:fill="FFFFFF"/>
                              </w:rPr>
                            </m:ctrlPr>
                          </m:funcPr>
                          <m:fName>
                            <m:r>
                              <m:rPr>
                                <m:sty m:val="p"/>
                              </m:rPr>
                              <w:rPr>
                                <w:rFonts w:ascii="Cambria Math" w:eastAsia="Cambria Math" w:hAnsi="Cambria Math" w:cs="Cambria Math"/>
                                <w:shd w:val="clear" w:color="auto" w:fill="FFFFFF"/>
                              </w:rPr>
                              <m:t>cos</m:t>
                            </m:r>
                          </m:fName>
                          <m:e>
                            <m:f>
                              <m:fPr>
                                <m:ctrlPr>
                                  <w:rPr>
                                    <w:rFonts w:ascii="Cambria Math" w:hAnsi="Cambria Math"/>
                                    <w:shd w:val="clear" w:color="auto" w:fill="FFFFFF"/>
                                  </w:rPr>
                                </m:ctrlPr>
                              </m:fPr>
                              <m:num>
                                <m:r>
                                  <w:rPr>
                                    <w:rFonts w:ascii="Cambria Math" w:eastAsia="Cambria Math" w:hAnsi="Cambria Math" w:cs="Cambria Math"/>
                                    <w:shd w:val="clear" w:color="auto" w:fill="FFFFFF"/>
                                  </w:rPr>
                                  <m:t>nπx</m:t>
                                </m:r>
                              </m:num>
                              <m:den>
                                <m:r>
                                  <w:rPr>
                                    <w:rFonts w:ascii="Cambria Math" w:eastAsia="Cambria Math" w:hAnsi="Cambria Math" w:cs="Cambria Math"/>
                                    <w:shd w:val="clear" w:color="auto" w:fill="FFFFFF"/>
                                  </w:rPr>
                                  <m:t>L</m:t>
                                </m:r>
                              </m:den>
                            </m:f>
                          </m:e>
                        </m:func>
                        <m:r>
                          <w:rPr>
                            <w:rFonts w:ascii="Cambria Math" w:eastAsia="Cambria Math" w:hAnsi="Cambria Math" w:cs="Cambria Math"/>
                            <w:shd w:val="clear" w:color="auto" w:fill="FFFFFF"/>
                          </w:rPr>
                          <m:t>+</m:t>
                        </m:r>
                        <m:sSub>
                          <m:sSubPr>
                            <m:ctrlPr>
                              <w:rPr>
                                <w:rFonts w:ascii="Cambria Math" w:hAnsi="Cambria Math"/>
                                <w:shd w:val="clear" w:color="auto" w:fill="FFFFFF"/>
                              </w:rPr>
                            </m:ctrlPr>
                          </m:sSubPr>
                          <m:e>
                            <m:r>
                              <w:rPr>
                                <w:rFonts w:ascii="Cambria Math" w:eastAsia="Cambria Math" w:hAnsi="Cambria Math" w:cs="Cambria Math"/>
                                <w:shd w:val="clear" w:color="auto" w:fill="FFFFFF"/>
                              </w:rPr>
                              <m:t>b</m:t>
                            </m:r>
                          </m:e>
                          <m:sub>
                            <m:r>
                              <w:rPr>
                                <w:rFonts w:ascii="Cambria Math" w:eastAsia="Cambria Math" w:hAnsi="Cambria Math" w:cs="Cambria Math"/>
                                <w:shd w:val="clear" w:color="auto" w:fill="FFFFFF"/>
                              </w:rPr>
                              <m:t>n</m:t>
                            </m:r>
                          </m:sub>
                        </m:sSub>
                        <m:func>
                          <m:funcPr>
                            <m:ctrlPr>
                              <w:rPr>
                                <w:rFonts w:ascii="Cambria Math" w:hAnsi="Cambria Math"/>
                                <w:shd w:val="clear" w:color="auto" w:fill="FFFFFF"/>
                              </w:rPr>
                            </m:ctrlPr>
                          </m:funcPr>
                          <m:fName>
                            <m:r>
                              <m:rPr>
                                <m:sty m:val="p"/>
                              </m:rPr>
                              <w:rPr>
                                <w:rFonts w:ascii="Cambria Math" w:eastAsia="Cambria Math" w:hAnsi="Cambria Math" w:cs="Cambria Math"/>
                                <w:shd w:val="clear" w:color="auto" w:fill="FFFFFF"/>
                              </w:rPr>
                              <m:t>sin</m:t>
                            </m:r>
                          </m:fName>
                          <m:e>
                            <m:f>
                              <m:fPr>
                                <m:ctrlPr>
                                  <w:rPr>
                                    <w:rFonts w:ascii="Cambria Math" w:hAnsi="Cambria Math"/>
                                    <w:shd w:val="clear" w:color="auto" w:fill="FFFFFF"/>
                                  </w:rPr>
                                </m:ctrlPr>
                              </m:fPr>
                              <m:num>
                                <m:r>
                                  <w:rPr>
                                    <w:rFonts w:ascii="Cambria Math" w:eastAsia="Cambria Math" w:hAnsi="Cambria Math" w:cs="Cambria Math"/>
                                    <w:shd w:val="clear" w:color="auto" w:fill="FFFFFF"/>
                                  </w:rPr>
                                  <m:t>nπx</m:t>
                                </m:r>
                              </m:num>
                              <m:den>
                                <m:r>
                                  <w:rPr>
                                    <w:rFonts w:ascii="Cambria Math" w:eastAsia="Cambria Math" w:hAnsi="Cambria Math" w:cs="Cambria Math"/>
                                    <w:shd w:val="clear" w:color="auto" w:fill="FFFFFF"/>
                                  </w:rPr>
                                  <m:t>L</m:t>
                                </m:r>
                              </m:den>
                            </m:f>
                          </m:e>
                        </m:func>
                      </m:e>
                    </m:d>
                  </m:e>
                </m:nary>
              </m:oMath>
            </m:oMathPara>
          </w:p>
        </w:tc>
        <w:tc>
          <w:tcPr>
            <w:tcW w:w="1412" w:type="dxa"/>
            <w:vAlign w:val="center"/>
          </w:tcPr>
          <w:p w14:paraId="1878D29C" w14:textId="0BB0373A" w:rsidR="00514A42" w:rsidRDefault="00514A42" w:rsidP="005B0609">
            <w:pPr>
              <w:ind w:firstLine="0"/>
              <w:rPr>
                <w:shd w:val="clear" w:color="auto" w:fill="FFFFFF"/>
              </w:rPr>
            </w:pPr>
            <w:r>
              <w:t>Rovnice (</w:t>
            </w:r>
            <w:r>
              <w:fldChar w:fldCharType="begin"/>
            </w:r>
            <w:r>
              <w:instrText xml:space="preserve"> SEQ Rovnice \* ARABIC </w:instrText>
            </w:r>
            <w:r>
              <w:fldChar w:fldCharType="separate"/>
            </w:r>
            <w:r w:rsidR="00D01696">
              <w:rPr>
                <w:noProof/>
              </w:rPr>
              <w:t>1</w:t>
            </w:r>
            <w:r>
              <w:rPr>
                <w:noProof/>
              </w:rPr>
              <w:fldChar w:fldCharType="end"/>
            </w:r>
            <w:r>
              <w:t>)</w:t>
            </w:r>
          </w:p>
        </w:tc>
      </w:tr>
      <w:tr w:rsidR="00C45FA2" w14:paraId="4FF10BA9" w14:textId="77777777" w:rsidTr="005B0609">
        <w:tc>
          <w:tcPr>
            <w:tcW w:w="7650" w:type="dxa"/>
            <w:vAlign w:val="center"/>
          </w:tcPr>
          <w:p w14:paraId="76359713" w14:textId="6ECB2B45" w:rsidR="00C45FA2" w:rsidRPr="00C45FA2" w:rsidRDefault="00000000" w:rsidP="005B0609">
            <w:pPr>
              <w:ind w:firstLine="0"/>
              <w:rPr>
                <w:rFonts w:ascii="Calibri" w:eastAsia="Calibri" w:hAnsi="Calibri" w:cs="Calibri"/>
                <w:shd w:val="clear" w:color="auto" w:fill="FFFFFF"/>
              </w:rPr>
            </w:pPr>
            <m:oMathPara>
              <m:oMathParaPr>
                <m:jc m:val="left"/>
              </m:oMathParaPr>
              <m:oMath>
                <m:sSup>
                  <m:sSupPr>
                    <m:ctrlPr>
                      <w:rPr>
                        <w:rFonts w:ascii="Cambria Math" w:eastAsia="Calibri" w:hAnsi="Cambria Math" w:cs="Calibri"/>
                        <w:shd w:val="clear" w:color="auto" w:fill="FFFFFF"/>
                      </w:rPr>
                    </m:ctrlPr>
                  </m:sSupPr>
                  <m:e>
                    <m:d>
                      <m:dPr>
                        <m:ctrlPr>
                          <w:rPr>
                            <w:rFonts w:ascii="Cambria Math" w:eastAsia="Calibri" w:hAnsi="Cambria Math" w:cs="Calibri"/>
                            <w:shd w:val="clear" w:color="auto" w:fill="FFFFFF"/>
                          </w:rPr>
                        </m:ctrlPr>
                      </m:dPr>
                      <m:e>
                        <m:r>
                          <w:rPr>
                            <w:rFonts w:ascii="Cambria Math" w:eastAsia="Calibri" w:hAnsi="Cambria Math" w:cs="Calibri"/>
                            <w:shd w:val="clear" w:color="auto" w:fill="FFFFFF"/>
                          </w:rPr>
                          <m:t>x+a</m:t>
                        </m:r>
                      </m:e>
                    </m:d>
                  </m:e>
                  <m:sup>
                    <m:r>
                      <w:rPr>
                        <w:rFonts w:ascii="Cambria Math" w:eastAsia="Calibri" w:hAnsi="Cambria Math" w:cs="Calibri"/>
                        <w:shd w:val="clear" w:color="auto" w:fill="FFFFFF"/>
                      </w:rPr>
                      <m:t>n</m:t>
                    </m:r>
                  </m:sup>
                </m:sSup>
                <m:r>
                  <w:rPr>
                    <w:rFonts w:ascii="Cambria Math" w:eastAsia="Cambria Math" w:hAnsi="Cambria Math" w:cs="Cambria Math"/>
                    <w:shd w:val="clear" w:color="auto" w:fill="FFFFFF"/>
                  </w:rPr>
                  <m:t>=</m:t>
                </m:r>
                <m:nary>
                  <m:naryPr>
                    <m:chr m:val="∑"/>
                    <m:grow m:val="1"/>
                    <m:ctrlPr>
                      <w:rPr>
                        <w:rFonts w:ascii="Cambria Math" w:eastAsia="Calibri" w:hAnsi="Cambria Math" w:cs="Calibri"/>
                        <w:shd w:val="clear" w:color="auto" w:fill="FFFFFF"/>
                      </w:rPr>
                    </m:ctrlPr>
                  </m:naryPr>
                  <m:sub>
                    <m:r>
                      <w:rPr>
                        <w:rFonts w:ascii="Cambria Math" w:eastAsia="Cambria Math" w:hAnsi="Cambria Math" w:cs="Cambria Math"/>
                        <w:shd w:val="clear" w:color="auto" w:fill="FFFFFF"/>
                      </w:rPr>
                      <m:t>k=0</m:t>
                    </m:r>
                  </m:sub>
                  <m:sup>
                    <m:r>
                      <w:rPr>
                        <w:rFonts w:ascii="Cambria Math" w:eastAsia="Cambria Math" w:hAnsi="Cambria Math" w:cs="Cambria Math"/>
                        <w:shd w:val="clear" w:color="auto" w:fill="FFFFFF"/>
                      </w:rPr>
                      <m:t>n</m:t>
                    </m:r>
                  </m:sup>
                  <m:e>
                    <m:d>
                      <m:dPr>
                        <m:ctrlPr>
                          <w:rPr>
                            <w:rFonts w:ascii="Cambria Math" w:eastAsia="Calibri" w:hAnsi="Cambria Math" w:cs="Calibri"/>
                            <w:shd w:val="clear" w:color="auto" w:fill="FFFFFF"/>
                          </w:rPr>
                        </m:ctrlPr>
                      </m:dPr>
                      <m:e>
                        <m:f>
                          <m:fPr>
                            <m:type m:val="noBar"/>
                            <m:ctrlPr>
                              <w:rPr>
                                <w:rFonts w:ascii="Cambria Math" w:eastAsia="Calibri" w:hAnsi="Cambria Math" w:cs="Calibri"/>
                                <w:shd w:val="clear" w:color="auto" w:fill="FFFFFF"/>
                              </w:rPr>
                            </m:ctrlPr>
                          </m:fPr>
                          <m:num>
                            <m:r>
                              <w:rPr>
                                <w:rFonts w:ascii="Cambria Math" w:eastAsia="Cambria Math" w:hAnsi="Cambria Math" w:cs="Cambria Math"/>
                                <w:shd w:val="clear" w:color="auto" w:fill="FFFFFF"/>
                              </w:rPr>
                              <m:t>n</m:t>
                            </m:r>
                          </m:num>
                          <m:den>
                            <m:r>
                              <w:rPr>
                                <w:rFonts w:ascii="Cambria Math" w:eastAsia="Cambria Math" w:hAnsi="Cambria Math" w:cs="Cambria Math"/>
                                <w:shd w:val="clear" w:color="auto" w:fill="FFFFFF"/>
                              </w:rPr>
                              <m:t>k</m:t>
                            </m:r>
                          </m:den>
                        </m:f>
                      </m:e>
                    </m:d>
                    <m:sSup>
                      <m:sSupPr>
                        <m:ctrlPr>
                          <w:rPr>
                            <w:rFonts w:ascii="Cambria Math" w:eastAsia="Calibri" w:hAnsi="Cambria Math" w:cs="Calibri"/>
                            <w:shd w:val="clear" w:color="auto" w:fill="FFFFFF"/>
                          </w:rPr>
                        </m:ctrlPr>
                      </m:sSupPr>
                      <m:e>
                        <m:r>
                          <w:rPr>
                            <w:rFonts w:ascii="Cambria Math" w:eastAsia="Cambria Math" w:hAnsi="Cambria Math" w:cs="Cambria Math"/>
                            <w:shd w:val="clear" w:color="auto" w:fill="FFFFFF"/>
                          </w:rPr>
                          <m:t>x</m:t>
                        </m:r>
                      </m:e>
                      <m:sup>
                        <m:r>
                          <w:rPr>
                            <w:rFonts w:ascii="Cambria Math" w:eastAsia="Cambria Math" w:hAnsi="Cambria Math" w:cs="Cambria Math"/>
                            <w:shd w:val="clear" w:color="auto" w:fill="FFFFFF"/>
                          </w:rPr>
                          <m:t>k</m:t>
                        </m:r>
                      </m:sup>
                    </m:sSup>
                    <m:sSup>
                      <m:sSupPr>
                        <m:ctrlPr>
                          <w:rPr>
                            <w:rFonts w:ascii="Cambria Math" w:eastAsia="Calibri" w:hAnsi="Cambria Math" w:cs="Calibri"/>
                            <w:shd w:val="clear" w:color="auto" w:fill="FFFFFF"/>
                          </w:rPr>
                        </m:ctrlPr>
                      </m:sSupPr>
                      <m:e>
                        <m:r>
                          <w:rPr>
                            <w:rFonts w:ascii="Cambria Math" w:eastAsia="Cambria Math" w:hAnsi="Cambria Math" w:cs="Cambria Math"/>
                            <w:shd w:val="clear" w:color="auto" w:fill="FFFFFF"/>
                          </w:rPr>
                          <m:t>a</m:t>
                        </m:r>
                      </m:e>
                      <m:sup>
                        <m:r>
                          <w:rPr>
                            <w:rFonts w:ascii="Cambria Math" w:eastAsia="Cambria Math" w:hAnsi="Cambria Math" w:cs="Cambria Math"/>
                            <w:shd w:val="clear" w:color="auto" w:fill="FFFFFF"/>
                          </w:rPr>
                          <m:t>n-k</m:t>
                        </m:r>
                      </m:sup>
                    </m:sSup>
                  </m:e>
                </m:nary>
              </m:oMath>
            </m:oMathPara>
          </w:p>
        </w:tc>
        <w:tc>
          <w:tcPr>
            <w:tcW w:w="1412" w:type="dxa"/>
            <w:vAlign w:val="center"/>
          </w:tcPr>
          <w:p w14:paraId="00F19BC2" w14:textId="0F44FC28" w:rsidR="00C45FA2" w:rsidRDefault="00C45FA2" w:rsidP="005B0609">
            <w:pPr>
              <w:ind w:firstLine="0"/>
            </w:pPr>
            <w:r>
              <w:t>Rovnice (</w:t>
            </w:r>
            <w:r>
              <w:fldChar w:fldCharType="begin"/>
            </w:r>
            <w:r>
              <w:instrText xml:space="preserve"> SEQ Rovnice \* ARABIC </w:instrText>
            </w:r>
            <w:r>
              <w:fldChar w:fldCharType="separate"/>
            </w:r>
            <w:r w:rsidR="00D01696">
              <w:rPr>
                <w:noProof/>
              </w:rPr>
              <w:t>2</w:t>
            </w:r>
            <w:r>
              <w:rPr>
                <w:noProof/>
              </w:rPr>
              <w:fldChar w:fldCharType="end"/>
            </w:r>
            <w:r>
              <w:t>)</w:t>
            </w:r>
          </w:p>
        </w:tc>
      </w:tr>
    </w:tbl>
    <w:p w14:paraId="62F2704D" w14:textId="77777777" w:rsidR="00514A42" w:rsidRDefault="00514A42" w:rsidP="00EB2788">
      <w:pPr>
        <w:spacing w:line="284" w:lineRule="exact"/>
        <w:rPr>
          <w:shd w:val="clear" w:color="auto" w:fill="FFFFFF"/>
        </w:rPr>
      </w:pPr>
    </w:p>
    <w:p w14:paraId="201CE957" w14:textId="4854801A" w:rsidR="006C6473" w:rsidRDefault="006C6473" w:rsidP="006C6473">
      <w:pPr>
        <w:rPr>
          <w:shd w:val="clear" w:color="auto" w:fill="FFFFFF"/>
        </w:rPr>
      </w:pPr>
      <w:r w:rsidRPr="00E7570C">
        <w:rPr>
          <w:shd w:val="clear" w:color="auto" w:fill="FFFFFF"/>
        </w:rPr>
        <w:t xml:space="preserve">Oblast Chorvatska asi 50 kilometrů jihovýchodně od Záhřebu, kterou minulý týden postihlo ničivé zemětřesení, dnes zasáhl další silnější následný otřes s intenzitou kolem pátého stupně. Informovaly </w:t>
      </w:r>
      <w:r w:rsidR="00A02C69">
        <w:rPr>
          <w:shd w:val="clear" w:color="auto" w:fill="FFFFFF"/>
        </w:rPr>
        <w:br/>
      </w:r>
      <w:r w:rsidRPr="00E7570C">
        <w:rPr>
          <w:shd w:val="clear" w:color="auto" w:fill="FFFFFF"/>
        </w:rPr>
        <w:t>o tom evropské seizmologické úřady. Zprávy o případných nových škodách ani obětech zatím nejsou.</w:t>
      </w:r>
    </w:p>
    <w:p w14:paraId="4FB3AFB4" w14:textId="77777777" w:rsidR="00E427C3" w:rsidRDefault="00E427C3" w:rsidP="006C6473">
      <w:pPr>
        <w:rPr>
          <w:shd w:val="clear" w:color="auto" w:fill="FFFFFF"/>
        </w:rPr>
      </w:pPr>
    </w:p>
    <w:p w14:paraId="2220878D" w14:textId="572D2628" w:rsidR="00E427C3" w:rsidRDefault="00E427C3" w:rsidP="00E427C3">
      <w:pPr>
        <w:pStyle w:val="Titulek"/>
        <w:jc w:val="left"/>
        <w:rPr>
          <w:shd w:val="clear" w:color="auto" w:fill="FFFFFF"/>
        </w:rPr>
      </w:pPr>
      <w:r>
        <w:t xml:space="preserve">Tabulka </w:t>
      </w:r>
      <w:r>
        <w:fldChar w:fldCharType="begin"/>
      </w:r>
      <w:r>
        <w:instrText xml:space="preserve"> SEQ Tabulka \* ARABIC </w:instrText>
      </w:r>
      <w:r>
        <w:fldChar w:fldCharType="separate"/>
      </w:r>
      <w:r w:rsidR="00D01696">
        <w:t>1</w:t>
      </w:r>
      <w:r>
        <w:fldChar w:fldCharType="end"/>
      </w:r>
      <w:r>
        <w:t xml:space="preserve"> – Popis tabulky</w:t>
      </w:r>
    </w:p>
    <w:tbl>
      <w:tblPr>
        <w:tblStyle w:val="Mkatabulky"/>
        <w:tblW w:w="0" w:type="auto"/>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1808"/>
        <w:gridCol w:w="1808"/>
        <w:gridCol w:w="1808"/>
        <w:gridCol w:w="1809"/>
        <w:gridCol w:w="1809"/>
      </w:tblGrid>
      <w:tr w:rsidR="00E427C3" w14:paraId="3FE046F7" w14:textId="77777777" w:rsidTr="00036CE5">
        <w:tc>
          <w:tcPr>
            <w:tcW w:w="1812" w:type="dxa"/>
            <w:tcBorders>
              <w:top w:val="single" w:sz="12" w:space="0" w:color="auto"/>
              <w:bottom w:val="single" w:sz="12" w:space="0" w:color="auto"/>
            </w:tcBorders>
          </w:tcPr>
          <w:p w14:paraId="54FCF1FB" w14:textId="77777777" w:rsidR="00E427C3" w:rsidRDefault="00E427C3" w:rsidP="007C2160">
            <w:pPr>
              <w:spacing w:line="284" w:lineRule="exact"/>
              <w:ind w:firstLine="0"/>
              <w:rPr>
                <w:shd w:val="clear" w:color="auto" w:fill="FFFFFF"/>
              </w:rPr>
            </w:pPr>
          </w:p>
        </w:tc>
        <w:tc>
          <w:tcPr>
            <w:tcW w:w="1812" w:type="dxa"/>
            <w:tcBorders>
              <w:top w:val="single" w:sz="12" w:space="0" w:color="auto"/>
              <w:bottom w:val="single" w:sz="12" w:space="0" w:color="auto"/>
            </w:tcBorders>
          </w:tcPr>
          <w:p w14:paraId="06DC0826" w14:textId="77777777" w:rsidR="00E427C3" w:rsidRDefault="00E427C3" w:rsidP="007C2160">
            <w:pPr>
              <w:spacing w:line="284" w:lineRule="exact"/>
              <w:ind w:firstLine="0"/>
              <w:rPr>
                <w:shd w:val="clear" w:color="auto" w:fill="FFFFFF"/>
              </w:rPr>
            </w:pPr>
          </w:p>
        </w:tc>
        <w:tc>
          <w:tcPr>
            <w:tcW w:w="1812" w:type="dxa"/>
            <w:tcBorders>
              <w:top w:val="single" w:sz="12" w:space="0" w:color="auto"/>
              <w:bottom w:val="single" w:sz="12" w:space="0" w:color="auto"/>
            </w:tcBorders>
          </w:tcPr>
          <w:p w14:paraId="423144BD" w14:textId="77777777" w:rsidR="00E427C3" w:rsidRDefault="00E427C3" w:rsidP="007C2160">
            <w:pPr>
              <w:spacing w:line="284" w:lineRule="exact"/>
              <w:ind w:firstLine="0"/>
              <w:rPr>
                <w:shd w:val="clear" w:color="auto" w:fill="FFFFFF"/>
              </w:rPr>
            </w:pPr>
          </w:p>
        </w:tc>
        <w:tc>
          <w:tcPr>
            <w:tcW w:w="1813" w:type="dxa"/>
            <w:tcBorders>
              <w:top w:val="single" w:sz="12" w:space="0" w:color="auto"/>
              <w:bottom w:val="single" w:sz="12" w:space="0" w:color="auto"/>
            </w:tcBorders>
          </w:tcPr>
          <w:p w14:paraId="7726E391" w14:textId="77777777" w:rsidR="00E427C3" w:rsidRDefault="00E427C3" w:rsidP="007C2160">
            <w:pPr>
              <w:spacing w:line="284" w:lineRule="exact"/>
              <w:ind w:firstLine="0"/>
              <w:rPr>
                <w:shd w:val="clear" w:color="auto" w:fill="FFFFFF"/>
              </w:rPr>
            </w:pPr>
          </w:p>
        </w:tc>
        <w:tc>
          <w:tcPr>
            <w:tcW w:w="1813" w:type="dxa"/>
            <w:tcBorders>
              <w:top w:val="single" w:sz="12" w:space="0" w:color="auto"/>
              <w:bottom w:val="single" w:sz="12" w:space="0" w:color="auto"/>
            </w:tcBorders>
          </w:tcPr>
          <w:p w14:paraId="29F53ADF" w14:textId="77777777" w:rsidR="00E427C3" w:rsidRDefault="00E427C3" w:rsidP="007C2160">
            <w:pPr>
              <w:spacing w:line="284" w:lineRule="exact"/>
              <w:ind w:firstLine="0"/>
              <w:rPr>
                <w:shd w:val="clear" w:color="auto" w:fill="FFFFFF"/>
              </w:rPr>
            </w:pPr>
          </w:p>
        </w:tc>
      </w:tr>
      <w:tr w:rsidR="00E427C3" w14:paraId="196262AA" w14:textId="77777777" w:rsidTr="00036CE5">
        <w:tc>
          <w:tcPr>
            <w:tcW w:w="1812" w:type="dxa"/>
            <w:tcBorders>
              <w:top w:val="single" w:sz="12" w:space="0" w:color="auto"/>
            </w:tcBorders>
          </w:tcPr>
          <w:p w14:paraId="1A0F5649" w14:textId="77777777" w:rsidR="00E427C3" w:rsidRDefault="00E427C3" w:rsidP="007C2160">
            <w:pPr>
              <w:spacing w:line="284" w:lineRule="exact"/>
              <w:ind w:firstLine="0"/>
              <w:rPr>
                <w:shd w:val="clear" w:color="auto" w:fill="FFFFFF"/>
              </w:rPr>
            </w:pPr>
          </w:p>
        </w:tc>
        <w:tc>
          <w:tcPr>
            <w:tcW w:w="1812" w:type="dxa"/>
            <w:tcBorders>
              <w:top w:val="single" w:sz="12" w:space="0" w:color="auto"/>
            </w:tcBorders>
          </w:tcPr>
          <w:p w14:paraId="596DFF37" w14:textId="77777777" w:rsidR="00E427C3" w:rsidRDefault="00E427C3" w:rsidP="007C2160">
            <w:pPr>
              <w:spacing w:line="284" w:lineRule="exact"/>
              <w:ind w:firstLine="0"/>
              <w:rPr>
                <w:shd w:val="clear" w:color="auto" w:fill="FFFFFF"/>
              </w:rPr>
            </w:pPr>
          </w:p>
        </w:tc>
        <w:tc>
          <w:tcPr>
            <w:tcW w:w="1812" w:type="dxa"/>
            <w:tcBorders>
              <w:top w:val="single" w:sz="12" w:space="0" w:color="auto"/>
            </w:tcBorders>
          </w:tcPr>
          <w:p w14:paraId="6BE4D2DE" w14:textId="77777777" w:rsidR="00E427C3" w:rsidRDefault="00E427C3" w:rsidP="007C2160">
            <w:pPr>
              <w:spacing w:line="284" w:lineRule="exact"/>
              <w:ind w:firstLine="0"/>
              <w:rPr>
                <w:shd w:val="clear" w:color="auto" w:fill="FFFFFF"/>
              </w:rPr>
            </w:pPr>
          </w:p>
        </w:tc>
        <w:tc>
          <w:tcPr>
            <w:tcW w:w="1813" w:type="dxa"/>
            <w:tcBorders>
              <w:top w:val="single" w:sz="12" w:space="0" w:color="auto"/>
            </w:tcBorders>
          </w:tcPr>
          <w:p w14:paraId="447A9273" w14:textId="77777777" w:rsidR="00E427C3" w:rsidRDefault="00E427C3" w:rsidP="007C2160">
            <w:pPr>
              <w:spacing w:line="284" w:lineRule="exact"/>
              <w:ind w:firstLine="0"/>
              <w:rPr>
                <w:shd w:val="clear" w:color="auto" w:fill="FFFFFF"/>
              </w:rPr>
            </w:pPr>
          </w:p>
        </w:tc>
        <w:tc>
          <w:tcPr>
            <w:tcW w:w="1813" w:type="dxa"/>
            <w:tcBorders>
              <w:top w:val="single" w:sz="12" w:space="0" w:color="auto"/>
            </w:tcBorders>
          </w:tcPr>
          <w:p w14:paraId="2D510CBC" w14:textId="77777777" w:rsidR="00E427C3" w:rsidRDefault="00E427C3" w:rsidP="007C2160">
            <w:pPr>
              <w:spacing w:line="284" w:lineRule="exact"/>
              <w:ind w:firstLine="0"/>
              <w:rPr>
                <w:shd w:val="clear" w:color="auto" w:fill="FFFFFF"/>
              </w:rPr>
            </w:pPr>
          </w:p>
        </w:tc>
      </w:tr>
      <w:tr w:rsidR="00036CE5" w14:paraId="62A19B8F" w14:textId="77777777" w:rsidTr="00036CE5">
        <w:tc>
          <w:tcPr>
            <w:tcW w:w="1812" w:type="dxa"/>
          </w:tcPr>
          <w:p w14:paraId="744B86D2" w14:textId="77777777" w:rsidR="00036CE5" w:rsidRDefault="00036CE5" w:rsidP="007C2160">
            <w:pPr>
              <w:spacing w:line="284" w:lineRule="exact"/>
              <w:ind w:firstLine="0"/>
              <w:rPr>
                <w:shd w:val="clear" w:color="auto" w:fill="FFFFFF"/>
              </w:rPr>
            </w:pPr>
          </w:p>
        </w:tc>
        <w:tc>
          <w:tcPr>
            <w:tcW w:w="1812" w:type="dxa"/>
          </w:tcPr>
          <w:p w14:paraId="10801A6E" w14:textId="77777777" w:rsidR="00036CE5" w:rsidRDefault="00036CE5" w:rsidP="007C2160">
            <w:pPr>
              <w:spacing w:line="284" w:lineRule="exact"/>
              <w:ind w:firstLine="0"/>
              <w:rPr>
                <w:shd w:val="clear" w:color="auto" w:fill="FFFFFF"/>
              </w:rPr>
            </w:pPr>
          </w:p>
        </w:tc>
        <w:tc>
          <w:tcPr>
            <w:tcW w:w="1812" w:type="dxa"/>
          </w:tcPr>
          <w:p w14:paraId="1D82B66B" w14:textId="77777777" w:rsidR="00036CE5" w:rsidRDefault="00036CE5" w:rsidP="007C2160">
            <w:pPr>
              <w:spacing w:line="284" w:lineRule="exact"/>
              <w:ind w:firstLine="0"/>
              <w:rPr>
                <w:shd w:val="clear" w:color="auto" w:fill="FFFFFF"/>
              </w:rPr>
            </w:pPr>
          </w:p>
        </w:tc>
        <w:tc>
          <w:tcPr>
            <w:tcW w:w="1813" w:type="dxa"/>
          </w:tcPr>
          <w:p w14:paraId="3A9CF326" w14:textId="77777777" w:rsidR="00036CE5" w:rsidRDefault="00036CE5" w:rsidP="007C2160">
            <w:pPr>
              <w:spacing w:line="284" w:lineRule="exact"/>
              <w:ind w:firstLine="0"/>
              <w:rPr>
                <w:shd w:val="clear" w:color="auto" w:fill="FFFFFF"/>
              </w:rPr>
            </w:pPr>
          </w:p>
        </w:tc>
        <w:tc>
          <w:tcPr>
            <w:tcW w:w="1813" w:type="dxa"/>
          </w:tcPr>
          <w:p w14:paraId="3228CF33" w14:textId="77777777" w:rsidR="00036CE5" w:rsidRDefault="00036CE5" w:rsidP="007C2160">
            <w:pPr>
              <w:spacing w:line="284" w:lineRule="exact"/>
              <w:ind w:firstLine="0"/>
              <w:rPr>
                <w:shd w:val="clear" w:color="auto" w:fill="FFFFFF"/>
              </w:rPr>
            </w:pPr>
          </w:p>
        </w:tc>
      </w:tr>
    </w:tbl>
    <w:p w14:paraId="6E6FC97B" w14:textId="77777777" w:rsidR="00E427C3" w:rsidRDefault="00E427C3" w:rsidP="00E427C3">
      <w:pPr>
        <w:spacing w:line="284" w:lineRule="exact"/>
        <w:rPr>
          <w:shd w:val="clear" w:color="auto" w:fill="FFFFFF"/>
        </w:rPr>
      </w:pPr>
    </w:p>
    <w:p w14:paraId="10306202" w14:textId="73A68349" w:rsidR="006C6473" w:rsidRDefault="006C6473" w:rsidP="006C6473">
      <w:pPr>
        <w:rPr>
          <w:shd w:val="clear" w:color="auto" w:fill="FFFFFF"/>
        </w:rPr>
      </w:pPr>
      <w:r w:rsidRPr="00E7570C">
        <w:rPr>
          <w:shd w:val="clear" w:color="auto" w:fill="FFFFFF"/>
        </w:rPr>
        <w:t>Odhady síly otřesu se zatím rozcházejí. Chorvatská s</w:t>
      </w:r>
      <w:r>
        <w:rPr>
          <w:shd w:val="clear" w:color="auto" w:fill="FFFFFF"/>
        </w:rPr>
        <w:t>eis</w:t>
      </w:r>
      <w:r w:rsidRPr="00E7570C">
        <w:rPr>
          <w:shd w:val="clear" w:color="auto" w:fill="FFFFFF"/>
        </w:rPr>
        <w:t>mologická služba podle chorvatské televize HRT uvádí, že šlo o záchvěv, který v 18:01 udeřil s intenzitou pátého stupně. Epicentrum se nacházelo blízko města Petrinja, které minulý týden zemětřesení o síle 6,4 stupně z valné části srovnalo se zemí.</w:t>
      </w:r>
    </w:p>
    <w:p w14:paraId="560784E0" w14:textId="58665D04" w:rsidR="00EE341B" w:rsidRDefault="00EE341B" w:rsidP="00EE341B">
      <w:pPr>
        <w:pStyle w:val="Nadpis2"/>
        <w:rPr>
          <w:shd w:val="clear" w:color="auto" w:fill="FFFFFF"/>
        </w:rPr>
      </w:pPr>
      <w:bookmarkStart w:id="10" w:name="_Toc242865172"/>
      <w:r>
        <w:rPr>
          <w:shd w:val="clear" w:color="auto" w:fill="FFFFFF"/>
        </w:rPr>
        <w:t>Metodik</w:t>
      </w:r>
      <w:r w:rsidR="008F3D10">
        <w:rPr>
          <w:shd w:val="clear" w:color="auto" w:fill="FFFFFF"/>
        </w:rPr>
        <w:t>a</w:t>
      </w:r>
      <w:r>
        <w:rPr>
          <w:shd w:val="clear" w:color="auto" w:fill="FFFFFF"/>
        </w:rPr>
        <w:t xml:space="preserve"> řešení</w:t>
      </w:r>
      <w:bookmarkEnd w:id="10"/>
    </w:p>
    <w:p w14:paraId="4DA3C978" w14:textId="5F6BB44C" w:rsidR="00EE341B" w:rsidRPr="00E7570C" w:rsidRDefault="00EE341B" w:rsidP="00EE341B">
      <w:pPr>
        <w:rPr>
          <w:shd w:val="clear" w:color="auto" w:fill="FFFFFF"/>
        </w:rPr>
      </w:pPr>
      <w:r w:rsidRPr="00E7570C">
        <w:rPr>
          <w:shd w:val="clear" w:color="auto" w:fill="FFFFFF"/>
        </w:rPr>
        <w:t xml:space="preserve">Oblast Chorvatska asi 50 kilometrů jihovýchodně od Záhřebu, kterou minulý týden postihlo ničivé zemětřesení, dnes zasáhl další silnější následný otřes s intenzitou kolem pátého stupně. Informovaly </w:t>
      </w:r>
      <w:r w:rsidR="00A02C69">
        <w:rPr>
          <w:shd w:val="clear" w:color="auto" w:fill="FFFFFF"/>
        </w:rPr>
        <w:br/>
      </w:r>
      <w:r w:rsidRPr="00E7570C">
        <w:rPr>
          <w:shd w:val="clear" w:color="auto" w:fill="FFFFFF"/>
        </w:rPr>
        <w:t>o tom evropské seizmologické úřady. Zprávy o případných nových škodách ani obětech zatím nejsou.</w:t>
      </w:r>
    </w:p>
    <w:p w14:paraId="1F74D497" w14:textId="600C7015" w:rsidR="00EE341B" w:rsidRDefault="00EE341B" w:rsidP="00EE341B">
      <w:pPr>
        <w:rPr>
          <w:shd w:val="clear" w:color="auto" w:fill="FFFFFF"/>
        </w:rPr>
      </w:pPr>
      <w:r w:rsidRPr="00E7570C">
        <w:rPr>
          <w:shd w:val="clear" w:color="auto" w:fill="FFFFFF"/>
        </w:rPr>
        <w:t>Odhady síly otřesu se zatím rozcházejí. Chorvatská s</w:t>
      </w:r>
      <w:r>
        <w:rPr>
          <w:shd w:val="clear" w:color="auto" w:fill="FFFFFF"/>
        </w:rPr>
        <w:t>eis</w:t>
      </w:r>
      <w:r w:rsidRPr="00E7570C">
        <w:rPr>
          <w:shd w:val="clear" w:color="auto" w:fill="FFFFFF"/>
        </w:rPr>
        <w:t>mologická služba podle chorvatské televize HRT uvádí, že šlo o záchvěv, který v 18:01 udeřil s intenzitou pátého stupně. Epicentrum se nacházelo blízko města Petrinja, které minulý týden zemětřesení o síle 6,4 stupně z valné části srovnalo se zemí.</w:t>
      </w:r>
    </w:p>
    <w:p w14:paraId="3EC5C95F" w14:textId="50DBF145" w:rsidR="00A15AD8" w:rsidRDefault="00A15AD8" w:rsidP="00A15AD8">
      <w:pPr>
        <w:pStyle w:val="Nadpis3"/>
      </w:pPr>
      <w:bookmarkStart w:id="11" w:name="_Toc242865173"/>
      <w:r>
        <w:t>Konvergence</w:t>
      </w:r>
      <w:bookmarkEnd w:id="11"/>
    </w:p>
    <w:p w14:paraId="2DDBE254" w14:textId="41F0A771" w:rsidR="009F6221" w:rsidRPr="00E7570C" w:rsidRDefault="009F6221" w:rsidP="009F6221">
      <w:pPr>
        <w:rPr>
          <w:shd w:val="clear" w:color="auto" w:fill="FFFFFF"/>
        </w:rPr>
      </w:pPr>
      <w:r w:rsidRPr="00E7570C">
        <w:rPr>
          <w:shd w:val="clear" w:color="auto" w:fill="FFFFFF"/>
        </w:rPr>
        <w:t xml:space="preserve">Oblast Chorvatska asi 50 kilometrů jihovýchodně od Záhřebu, kterou minulý týden postihlo ničivé zemětřesení, dnes zasáhl další silnější následný otřes s intenzitou kolem pátého stupně. Informovaly </w:t>
      </w:r>
      <w:r w:rsidR="00A02C69">
        <w:rPr>
          <w:shd w:val="clear" w:color="auto" w:fill="FFFFFF"/>
        </w:rPr>
        <w:br/>
      </w:r>
      <w:r w:rsidRPr="00E7570C">
        <w:rPr>
          <w:shd w:val="clear" w:color="auto" w:fill="FFFFFF"/>
        </w:rPr>
        <w:t>o tom evropské seizmologické úřady. Zprávy o případných nových škodách ani obětech zatím nejsou.</w:t>
      </w:r>
    </w:p>
    <w:p w14:paraId="67866A49" w14:textId="026E4269" w:rsidR="009F6221" w:rsidRDefault="009F6221" w:rsidP="009F6221">
      <w:pPr>
        <w:rPr>
          <w:shd w:val="clear" w:color="auto" w:fill="FFFFFF"/>
        </w:rPr>
      </w:pPr>
      <w:r w:rsidRPr="00E7570C">
        <w:rPr>
          <w:shd w:val="clear" w:color="auto" w:fill="FFFFFF"/>
        </w:rPr>
        <w:lastRenderedPageBreak/>
        <w:t>Odhady síly otřesu se zatím rozcházejí. Chorvatská s</w:t>
      </w:r>
      <w:r>
        <w:rPr>
          <w:shd w:val="clear" w:color="auto" w:fill="FFFFFF"/>
        </w:rPr>
        <w:t>eis</w:t>
      </w:r>
      <w:r w:rsidRPr="00E7570C">
        <w:rPr>
          <w:shd w:val="clear" w:color="auto" w:fill="FFFFFF"/>
        </w:rPr>
        <w:t>mologická služba podle chorvatské televize HRT uvádí, že šlo o záchvěv, který v 18:01 udeřil s intenzitou pátého stupně. Epicentrum se nacházelo blízko města Petrinja, které minulý týden zemětřesení o síle 6,4 stupně z valné části srovnalo se zemí.</w:t>
      </w:r>
    </w:p>
    <w:p w14:paraId="48A83653" w14:textId="39FDF084" w:rsidR="002F2B81" w:rsidRPr="00E7570C" w:rsidRDefault="002F2B81" w:rsidP="002F2B81">
      <w:pPr>
        <w:rPr>
          <w:shd w:val="clear" w:color="auto" w:fill="FFFFFF"/>
        </w:rPr>
      </w:pPr>
      <w:r w:rsidRPr="00E7570C">
        <w:rPr>
          <w:shd w:val="clear" w:color="auto" w:fill="FFFFFF"/>
        </w:rPr>
        <w:t xml:space="preserve">Oblast Chorvatska asi 50 kilometrů jihovýchodně od Záhřebu, kterou minulý týden postihlo ničivé zemětřesení, dnes zasáhl další silnější následný otřes s intenzitou kolem pátého stupně. Informovaly </w:t>
      </w:r>
      <w:r w:rsidR="00A02C69">
        <w:rPr>
          <w:shd w:val="clear" w:color="auto" w:fill="FFFFFF"/>
        </w:rPr>
        <w:br/>
      </w:r>
      <w:r w:rsidRPr="00E7570C">
        <w:rPr>
          <w:shd w:val="clear" w:color="auto" w:fill="FFFFFF"/>
        </w:rPr>
        <w:t>o tom evropské seizmologické úřady. Zprávy o případných nových škodách ani obětech zatím nejsou.</w:t>
      </w:r>
    </w:p>
    <w:p w14:paraId="7838F09B" w14:textId="77777777" w:rsidR="002F2B81" w:rsidRDefault="002F2B81" w:rsidP="002F2B81">
      <w:pPr>
        <w:rPr>
          <w:shd w:val="clear" w:color="auto" w:fill="FFFFFF"/>
        </w:rPr>
      </w:pPr>
      <w:r w:rsidRPr="00E7570C">
        <w:rPr>
          <w:shd w:val="clear" w:color="auto" w:fill="FFFFFF"/>
        </w:rPr>
        <w:t>Odhady síly otřesu se zatím rozcházejí. Chorvatská s</w:t>
      </w:r>
      <w:r>
        <w:rPr>
          <w:shd w:val="clear" w:color="auto" w:fill="FFFFFF"/>
        </w:rPr>
        <w:t>eis</w:t>
      </w:r>
      <w:r w:rsidRPr="00E7570C">
        <w:rPr>
          <w:shd w:val="clear" w:color="auto" w:fill="FFFFFF"/>
        </w:rPr>
        <w:t>mologická služba podle chorvatské televize HRT uvádí, že šlo o záchvěv, který v 18:01 udeřil s intenzitou pátého stupně. Epicentrum se nacházelo blízko města Petrinja, které minulý týden zemětřesení o síle 6,4 stupně z valné části srovnalo se zemí.</w:t>
      </w:r>
    </w:p>
    <w:p w14:paraId="3B735E13" w14:textId="0B64EDA8" w:rsidR="002F2B81" w:rsidRPr="00E7570C" w:rsidRDefault="002F2B81" w:rsidP="002F2B81">
      <w:pPr>
        <w:rPr>
          <w:shd w:val="clear" w:color="auto" w:fill="FFFFFF"/>
        </w:rPr>
      </w:pPr>
      <w:r w:rsidRPr="00E7570C">
        <w:rPr>
          <w:shd w:val="clear" w:color="auto" w:fill="FFFFFF"/>
        </w:rPr>
        <w:t xml:space="preserve">Oblast Chorvatska asi 50 kilometrů jihovýchodně od Záhřebu, kterou minulý týden postihlo ničivé zemětřesení, dnes zasáhl další silnější následný otřes s intenzitou kolem pátého stupně. Informovaly </w:t>
      </w:r>
      <w:r w:rsidR="00A02C69">
        <w:rPr>
          <w:shd w:val="clear" w:color="auto" w:fill="FFFFFF"/>
        </w:rPr>
        <w:br/>
      </w:r>
      <w:r w:rsidRPr="00E7570C">
        <w:rPr>
          <w:shd w:val="clear" w:color="auto" w:fill="FFFFFF"/>
        </w:rPr>
        <w:t>o tom evropské seizmologické úřady. Zprávy o případných nových škodách ani obětech zatím nejsou.</w:t>
      </w:r>
    </w:p>
    <w:p w14:paraId="53ECCACE" w14:textId="77777777" w:rsidR="002F2B81" w:rsidRDefault="002F2B81" w:rsidP="002F2B81">
      <w:pPr>
        <w:rPr>
          <w:shd w:val="clear" w:color="auto" w:fill="FFFFFF"/>
        </w:rPr>
      </w:pPr>
      <w:r w:rsidRPr="00E7570C">
        <w:rPr>
          <w:shd w:val="clear" w:color="auto" w:fill="FFFFFF"/>
        </w:rPr>
        <w:t>Odhady síly otřesu se zatím rozcházejí. Chorvatská s</w:t>
      </w:r>
      <w:r>
        <w:rPr>
          <w:shd w:val="clear" w:color="auto" w:fill="FFFFFF"/>
        </w:rPr>
        <w:t>eis</w:t>
      </w:r>
      <w:r w:rsidRPr="00E7570C">
        <w:rPr>
          <w:shd w:val="clear" w:color="auto" w:fill="FFFFFF"/>
        </w:rPr>
        <w:t>mologická služba podle chorvatské televize HRT uvádí, že šlo o záchvěv, který v 18:01 udeřil s intenzitou pátého stupně. Epicentrum se nacházelo blízko města Petrinja, které minulý týden zemětřesení o síle 6,4 stupně z valné části srovnalo se zemí.</w:t>
      </w:r>
    </w:p>
    <w:p w14:paraId="3FFC0256" w14:textId="77777777" w:rsidR="00A15AD8" w:rsidRPr="00A15AD8" w:rsidRDefault="00A15AD8" w:rsidP="00A15AD8">
      <w:pPr>
        <w:pStyle w:val="Nadpis3"/>
      </w:pPr>
      <w:bookmarkStart w:id="12" w:name="_Toc242865174"/>
      <w:r w:rsidRPr="00A15AD8">
        <w:t>Divergence</w:t>
      </w:r>
      <w:bookmarkEnd w:id="12"/>
    </w:p>
    <w:p w14:paraId="708754C8" w14:textId="45478939" w:rsidR="00C45FA2" w:rsidRPr="00E7570C" w:rsidRDefault="00C45FA2" w:rsidP="00C45FA2">
      <w:pPr>
        <w:rPr>
          <w:shd w:val="clear" w:color="auto" w:fill="FFFFFF"/>
        </w:rPr>
      </w:pPr>
      <w:r w:rsidRPr="00E7570C">
        <w:rPr>
          <w:shd w:val="clear" w:color="auto" w:fill="FFFFFF"/>
        </w:rPr>
        <w:t xml:space="preserve">Oblast Chorvatska asi 50 kilometrů jihovýchodně od Záhřebu, kterou minulý týden postihlo ničivé zemětřesení, dnes zasáhl další silnější následný otřes s intenzitou kolem pátého stupně. Informovaly </w:t>
      </w:r>
      <w:r w:rsidR="00A02C69">
        <w:rPr>
          <w:shd w:val="clear" w:color="auto" w:fill="FFFFFF"/>
        </w:rPr>
        <w:br/>
      </w:r>
      <w:r w:rsidRPr="00E7570C">
        <w:rPr>
          <w:shd w:val="clear" w:color="auto" w:fill="FFFFFF"/>
        </w:rPr>
        <w:t>o tom evropské seizmologické úřady. Zprávy o případných nových škodách ani obětech zatím nejsou.</w:t>
      </w:r>
    </w:p>
    <w:p w14:paraId="12CC66FC" w14:textId="77777777" w:rsidR="00C45FA2" w:rsidRDefault="00C45FA2" w:rsidP="00C45FA2">
      <w:pPr>
        <w:rPr>
          <w:shd w:val="clear" w:color="auto" w:fill="FFFFFF"/>
        </w:rPr>
      </w:pPr>
      <w:r w:rsidRPr="00E7570C">
        <w:rPr>
          <w:shd w:val="clear" w:color="auto" w:fill="FFFFFF"/>
        </w:rPr>
        <w:t>Odhady síly otřesu se zatím rozcházejí. Chorvatská s</w:t>
      </w:r>
      <w:r>
        <w:rPr>
          <w:shd w:val="clear" w:color="auto" w:fill="FFFFFF"/>
        </w:rPr>
        <w:t>eis</w:t>
      </w:r>
      <w:r w:rsidRPr="00E7570C">
        <w:rPr>
          <w:shd w:val="clear" w:color="auto" w:fill="FFFFFF"/>
        </w:rPr>
        <w:t>mologická služba podle chorvatské televize HRT uvádí, že šlo o záchvěv, který v 18:01 udeřil s intenzitou pátého stupně. Epicentrum se nacházelo blízko města Petrinja, které minulý týden zemětřesení o síle 6,4 stupně z valné části srovnalo se zemí.</w:t>
      </w:r>
    </w:p>
    <w:bookmarkEnd w:id="0"/>
    <w:p w14:paraId="1BE1A35E" w14:textId="64682BCB" w:rsidR="00C45FA2" w:rsidRPr="00E7570C" w:rsidRDefault="00C45FA2" w:rsidP="00C45FA2">
      <w:pPr>
        <w:rPr>
          <w:shd w:val="clear" w:color="auto" w:fill="FFFFFF"/>
        </w:rPr>
      </w:pPr>
      <w:r w:rsidRPr="00E7570C">
        <w:rPr>
          <w:shd w:val="clear" w:color="auto" w:fill="FFFFFF"/>
        </w:rPr>
        <w:t xml:space="preserve">Oblast Chorvatska asi 50 kilometrů jihovýchodně od Záhřebu, kterou minulý týden postihlo ničivé zemětřesení, dnes zasáhl další silnější následný otřes s intenzitou kolem pátého stupně. Informovaly </w:t>
      </w:r>
      <w:r w:rsidR="00A02C69">
        <w:rPr>
          <w:shd w:val="clear" w:color="auto" w:fill="FFFFFF"/>
        </w:rPr>
        <w:br/>
      </w:r>
      <w:r w:rsidRPr="00E7570C">
        <w:rPr>
          <w:shd w:val="clear" w:color="auto" w:fill="FFFFFF"/>
        </w:rPr>
        <w:t>o tom evropské seizmologické úřady. Zprávy o případných nových škodách ani obětech zatím nejsou.</w:t>
      </w:r>
    </w:p>
    <w:p w14:paraId="3A450F89" w14:textId="3A2B2E93" w:rsidR="00C45FA2" w:rsidRDefault="00C45FA2" w:rsidP="00C45FA2">
      <w:pPr>
        <w:rPr>
          <w:shd w:val="clear" w:color="auto" w:fill="FFFFFF"/>
        </w:rPr>
      </w:pPr>
      <w:r w:rsidRPr="00E7570C">
        <w:rPr>
          <w:shd w:val="clear" w:color="auto" w:fill="FFFFFF"/>
        </w:rPr>
        <w:t>Odhady síly otřesu se zatím rozcházejí. Chorvatská s</w:t>
      </w:r>
      <w:r>
        <w:rPr>
          <w:shd w:val="clear" w:color="auto" w:fill="FFFFFF"/>
        </w:rPr>
        <w:t>eis</w:t>
      </w:r>
      <w:r w:rsidRPr="00E7570C">
        <w:rPr>
          <w:shd w:val="clear" w:color="auto" w:fill="FFFFFF"/>
        </w:rPr>
        <w:t>mologická služba podle chorvatské televize HRT uvádí, že šlo o záchvěv, který v 18:01 udeřil s intenzitou pátého stupně. Epicentrum se nacházelo blízko města Petrinja, které minulý týden zemětřesení o síle 6,4 stupně z valné části srovnalo se zemí.</w:t>
      </w:r>
    </w:p>
    <w:p w14:paraId="5D1AB8EF" w14:textId="77777777" w:rsidR="008F3D10" w:rsidRDefault="008F3D10" w:rsidP="008F3D10">
      <w:pPr>
        <w:pStyle w:val="Nadpis2"/>
        <w:rPr>
          <w:shd w:val="clear" w:color="auto" w:fill="FFFFFF"/>
        </w:rPr>
      </w:pPr>
      <w:bookmarkStart w:id="13" w:name="_Toc242865175"/>
      <w:r>
        <w:rPr>
          <w:shd w:val="clear" w:color="auto" w:fill="FFFFFF"/>
        </w:rPr>
        <w:t>Dosažené výsledky a diskuze</w:t>
      </w:r>
      <w:bookmarkEnd w:id="13"/>
    </w:p>
    <w:p w14:paraId="653595EB" w14:textId="1679448D" w:rsidR="008F3D10" w:rsidRPr="00E7570C" w:rsidRDefault="008F3D10" w:rsidP="008F3D10">
      <w:pPr>
        <w:rPr>
          <w:shd w:val="clear" w:color="auto" w:fill="FFFFFF"/>
        </w:rPr>
      </w:pPr>
      <w:r w:rsidRPr="00E7570C">
        <w:rPr>
          <w:shd w:val="clear" w:color="auto" w:fill="FFFFFF"/>
        </w:rPr>
        <w:t xml:space="preserve">Oblast Chorvatska asi 50 kilometrů jihovýchodně od Záhřebu, kterou minulý týden postihlo ničivé zemětřesení, dnes zasáhl další silnější následný otřes s intenzitou kolem pátého stupně. Informovaly </w:t>
      </w:r>
      <w:r w:rsidR="00A02C69">
        <w:rPr>
          <w:shd w:val="clear" w:color="auto" w:fill="FFFFFF"/>
        </w:rPr>
        <w:br/>
      </w:r>
      <w:r w:rsidRPr="00E7570C">
        <w:rPr>
          <w:shd w:val="clear" w:color="auto" w:fill="FFFFFF"/>
        </w:rPr>
        <w:t>o tom evropské seizmologické úřady. Zprávy o případných nových škodách ani obětech zatím nejsou.</w:t>
      </w:r>
    </w:p>
    <w:p w14:paraId="53C54431" w14:textId="77777777" w:rsidR="008F3D10" w:rsidRPr="00EE341B" w:rsidRDefault="008F3D10" w:rsidP="008F3D10">
      <w:r w:rsidRPr="00E7570C">
        <w:rPr>
          <w:shd w:val="clear" w:color="auto" w:fill="FFFFFF"/>
        </w:rPr>
        <w:t>Odhady síly otřesu se zatím rozcházejí. Chorvatská s</w:t>
      </w:r>
      <w:r>
        <w:rPr>
          <w:shd w:val="clear" w:color="auto" w:fill="FFFFFF"/>
        </w:rPr>
        <w:t>eis</w:t>
      </w:r>
      <w:r w:rsidRPr="00E7570C">
        <w:rPr>
          <w:shd w:val="clear" w:color="auto" w:fill="FFFFFF"/>
        </w:rPr>
        <w:t>mologická služba podle chorvatské televize HRT uvádí, že šlo o záchvěv, který v 18:01 udeřil s intenzitou pátého stupně. Epicentrum se nacházelo blízko města Petrinja, které minulý týden zemětřesení o síle 6,4 stupně z valné části srovnalo se zemí.</w:t>
      </w:r>
    </w:p>
    <w:p w14:paraId="25A69A9D" w14:textId="77777777" w:rsidR="008F3D10" w:rsidRDefault="008F3D10" w:rsidP="00C45FA2">
      <w:pPr>
        <w:rPr>
          <w:shd w:val="clear" w:color="auto" w:fill="FFFFFF"/>
        </w:rPr>
      </w:pPr>
    </w:p>
    <w:p w14:paraId="787E3225" w14:textId="77777777" w:rsidR="00AE0AD2" w:rsidRDefault="00AE0AD2">
      <w:pPr>
        <w:spacing w:after="160" w:line="259" w:lineRule="auto"/>
        <w:ind w:firstLine="0"/>
        <w:jc w:val="left"/>
        <w:rPr>
          <w:rFonts w:ascii="Calibri" w:eastAsiaTheme="majorEastAsia" w:hAnsi="Calibri" w:cstheme="majorBidi"/>
          <w:b/>
          <w:bCs/>
          <w:caps/>
          <w:color w:val="00A499"/>
          <w:sz w:val="32"/>
          <w:szCs w:val="32"/>
        </w:rPr>
      </w:pPr>
      <w:r>
        <w:br w:type="page"/>
      </w:r>
    </w:p>
    <w:p w14:paraId="114825E4" w14:textId="7D6FE462" w:rsidR="00435106" w:rsidRDefault="00435106" w:rsidP="00E63930">
      <w:pPr>
        <w:pStyle w:val="Nadpis1"/>
        <w:rPr>
          <w:shd w:val="clear" w:color="auto" w:fill="FFFFFF"/>
        </w:rPr>
      </w:pPr>
      <w:bookmarkStart w:id="14" w:name="_Toc242865176"/>
      <w:r>
        <w:rPr>
          <w:shd w:val="clear" w:color="auto" w:fill="FFFFFF"/>
        </w:rPr>
        <w:lastRenderedPageBreak/>
        <w:t>Závěr</w:t>
      </w:r>
      <w:bookmarkEnd w:id="14"/>
    </w:p>
    <w:p w14:paraId="665615B9" w14:textId="64C9F594" w:rsidR="00E63930" w:rsidRDefault="00E63930" w:rsidP="00557CD8">
      <w:pPr>
        <w:rPr>
          <w:shd w:val="clear" w:color="auto" w:fill="FFFFFF"/>
        </w:rPr>
      </w:pPr>
      <w:r>
        <w:rPr>
          <w:shd w:val="clear" w:color="auto" w:fill="FFFFFF"/>
        </w:rPr>
        <w:t>Odstavce popisující</w:t>
      </w:r>
      <w:r w:rsidR="009D1890">
        <w:rPr>
          <w:shd w:val="clear" w:color="auto" w:fill="FFFFFF"/>
        </w:rPr>
        <w:t xml:space="preserve"> zhodnocení dosažených výsledků</w:t>
      </w:r>
      <w:r w:rsidR="005724FE">
        <w:rPr>
          <w:shd w:val="clear" w:color="auto" w:fill="FFFFFF"/>
        </w:rPr>
        <w:t xml:space="preserve"> včetně diskuse a vyjádření, </w:t>
      </w:r>
      <w:r>
        <w:rPr>
          <w:shd w:val="clear" w:color="auto" w:fill="FFFFFF"/>
        </w:rPr>
        <w:t>jak byly splněny vytýčené cíle práce.</w:t>
      </w:r>
      <w:r w:rsidR="00737FA7">
        <w:rPr>
          <w:shd w:val="clear" w:color="auto" w:fill="FFFFFF"/>
        </w:rPr>
        <w:t xml:space="preserve"> </w:t>
      </w:r>
      <w:r w:rsidR="00737FA7" w:rsidRPr="00737FA7">
        <w:rPr>
          <w:shd w:val="clear" w:color="auto" w:fill="FFFFFF"/>
        </w:rPr>
        <w:t>Doporučený rozsah je minimálně 3-5 stran.</w:t>
      </w:r>
    </w:p>
    <w:p w14:paraId="77D2D77E" w14:textId="5E00D16A" w:rsidR="00036CE5" w:rsidRPr="00E7570C" w:rsidRDefault="00036CE5" w:rsidP="00036CE5">
      <w:pPr>
        <w:rPr>
          <w:shd w:val="clear" w:color="auto" w:fill="FFFFFF"/>
        </w:rPr>
      </w:pPr>
      <w:r w:rsidRPr="00E7570C">
        <w:rPr>
          <w:shd w:val="clear" w:color="auto" w:fill="FFFFFF"/>
        </w:rPr>
        <w:t xml:space="preserve">Oblast Chorvatska asi 50 kilometrů jihovýchodně od Záhřebu, kterou minulý týden postihlo ničivé zemětřesení, dnes zasáhl další silnější následný otřes s intenzitou kolem pátého stupně. Informovaly </w:t>
      </w:r>
      <w:r w:rsidR="00A02C69">
        <w:rPr>
          <w:shd w:val="clear" w:color="auto" w:fill="FFFFFF"/>
        </w:rPr>
        <w:br/>
      </w:r>
      <w:r w:rsidRPr="00E7570C">
        <w:rPr>
          <w:shd w:val="clear" w:color="auto" w:fill="FFFFFF"/>
        </w:rPr>
        <w:t>o tom evropské seizmologické úřady. Zprávy o případných nových škodách ani obětech zatím nejsou.</w:t>
      </w:r>
    </w:p>
    <w:p w14:paraId="6EA1F794" w14:textId="606ECB10" w:rsidR="00036CE5" w:rsidRPr="00E7570C" w:rsidRDefault="00036CE5" w:rsidP="00036CE5">
      <w:pPr>
        <w:rPr>
          <w:shd w:val="clear" w:color="auto" w:fill="FFFFFF"/>
        </w:rPr>
      </w:pPr>
      <w:r w:rsidRPr="00E7570C">
        <w:rPr>
          <w:shd w:val="clear" w:color="auto" w:fill="FFFFFF"/>
        </w:rPr>
        <w:t xml:space="preserve">Oblast Chorvatska asi 50 kilometrů jihovýchodně od Záhřebu, kterou minulý týden postihlo ničivé zemětřesení, dnes zasáhl další silnější následný otřes s intenzitou kolem pátého stupně. Informovaly </w:t>
      </w:r>
      <w:r w:rsidR="00A02C69">
        <w:rPr>
          <w:shd w:val="clear" w:color="auto" w:fill="FFFFFF"/>
        </w:rPr>
        <w:br/>
      </w:r>
      <w:r w:rsidRPr="00E7570C">
        <w:rPr>
          <w:shd w:val="clear" w:color="auto" w:fill="FFFFFF"/>
        </w:rPr>
        <w:t>o tom evropské seizmologické úřady. Zprávy o případných nových škodách ani obětech zatím nejsou.</w:t>
      </w:r>
    </w:p>
    <w:p w14:paraId="56A3DDE1" w14:textId="157112CF" w:rsidR="00036CE5" w:rsidRDefault="00036CE5" w:rsidP="00036CE5">
      <w:pPr>
        <w:rPr>
          <w:shd w:val="clear" w:color="auto" w:fill="FFFFFF"/>
        </w:rPr>
      </w:pPr>
      <w:r w:rsidRPr="00E7570C">
        <w:rPr>
          <w:shd w:val="clear" w:color="auto" w:fill="FFFFFF"/>
        </w:rPr>
        <w:t xml:space="preserve">Oblast Chorvatska asi 50 kilometrů jihovýchodně od Záhřebu, kterou minulý týden postihlo ničivé zemětřesení, dnes zasáhl další silnější následný otřes s intenzitou kolem pátého stupně. Informovaly </w:t>
      </w:r>
      <w:r w:rsidR="00A02C69">
        <w:rPr>
          <w:shd w:val="clear" w:color="auto" w:fill="FFFFFF"/>
        </w:rPr>
        <w:br/>
      </w:r>
      <w:r w:rsidRPr="00E7570C">
        <w:rPr>
          <w:shd w:val="clear" w:color="auto" w:fill="FFFFFF"/>
        </w:rPr>
        <w:t>o tom evropské seizmologické úřady. Zprávy o případných nových škodách ani obětech zatím nejsou.</w:t>
      </w:r>
    </w:p>
    <w:p w14:paraId="7505CFB1" w14:textId="636EAEDB" w:rsidR="00F97B5F" w:rsidRDefault="00F97B5F" w:rsidP="0040201F">
      <w:pPr>
        <w:pStyle w:val="Nadpis2"/>
        <w:rPr>
          <w:shd w:val="clear" w:color="auto" w:fill="FFFFFF"/>
        </w:rPr>
      </w:pPr>
      <w:bookmarkStart w:id="15" w:name="_Toc242865177"/>
      <w:r>
        <w:rPr>
          <w:shd w:val="clear" w:color="auto" w:fill="FFFFFF"/>
        </w:rPr>
        <w:t>Přínos pro vědní obor</w:t>
      </w:r>
      <w:bookmarkEnd w:id="15"/>
    </w:p>
    <w:p w14:paraId="2836EB84" w14:textId="7636F715" w:rsidR="00F97B5F" w:rsidRDefault="0040201F" w:rsidP="00036CE5">
      <w:pPr>
        <w:rPr>
          <w:shd w:val="clear" w:color="auto" w:fill="FFFFFF"/>
        </w:rPr>
      </w:pPr>
      <w:r w:rsidRPr="0040201F">
        <w:rPr>
          <w:shd w:val="clear" w:color="auto" w:fill="FFFFFF"/>
        </w:rPr>
        <w:t xml:space="preserve">Zde by měly být uvedeny přínosy pro vědní obor, ve kterém je </w:t>
      </w:r>
      <w:r w:rsidR="0031546E">
        <w:rPr>
          <w:shd w:val="clear" w:color="auto" w:fill="FFFFFF"/>
        </w:rPr>
        <w:t>habili</w:t>
      </w:r>
      <w:r w:rsidRPr="0040201F">
        <w:rPr>
          <w:shd w:val="clear" w:color="auto" w:fill="FFFFFF"/>
        </w:rPr>
        <w:t>tační práce vypracována.</w:t>
      </w:r>
    </w:p>
    <w:p w14:paraId="7E440674" w14:textId="2DEB5B8D" w:rsidR="0040201F" w:rsidRPr="00E7570C" w:rsidRDefault="0040201F" w:rsidP="00036CE5">
      <w:pPr>
        <w:rPr>
          <w:shd w:val="clear" w:color="auto" w:fill="FFFFFF"/>
        </w:rPr>
      </w:pPr>
      <w:r w:rsidRPr="0040201F">
        <w:rPr>
          <w:shd w:val="clear" w:color="auto" w:fill="FFFFFF"/>
        </w:rPr>
        <w:t xml:space="preserve">Oblast Chorvatska asi 50 kilometrů jihovýchodně od Záhřebu, kterou minulý týden postihlo ničivé zemětřesení, dnes zasáhl další silnější následný otřes s intenzitou kolem pátého stupně. Informovaly </w:t>
      </w:r>
      <w:r w:rsidR="00A02C69">
        <w:rPr>
          <w:shd w:val="clear" w:color="auto" w:fill="FFFFFF"/>
        </w:rPr>
        <w:br/>
      </w:r>
      <w:r w:rsidRPr="0040201F">
        <w:rPr>
          <w:shd w:val="clear" w:color="auto" w:fill="FFFFFF"/>
        </w:rPr>
        <w:t>o tom evropské seizmologické úřady. Zprávy o případných nových škodách ani obětech zatím nejsou.</w:t>
      </w:r>
    </w:p>
    <w:p w14:paraId="3B5D90A5" w14:textId="01141A66" w:rsidR="00E63930" w:rsidRDefault="0040201F" w:rsidP="0040201F">
      <w:pPr>
        <w:pStyle w:val="Nadpis2"/>
        <w:rPr>
          <w:shd w:val="clear" w:color="auto" w:fill="FFFFFF"/>
        </w:rPr>
      </w:pPr>
      <w:bookmarkStart w:id="16" w:name="_Toc242865178"/>
      <w:r>
        <w:rPr>
          <w:shd w:val="clear" w:color="auto" w:fill="FFFFFF"/>
        </w:rPr>
        <w:t>Přínos pro praxi</w:t>
      </w:r>
      <w:bookmarkEnd w:id="16"/>
    </w:p>
    <w:p w14:paraId="282A86B4" w14:textId="5B923045" w:rsidR="00E63930" w:rsidRDefault="0040201F" w:rsidP="00557CD8">
      <w:pPr>
        <w:rPr>
          <w:shd w:val="clear" w:color="auto" w:fill="FFFFFF"/>
        </w:rPr>
      </w:pPr>
      <w:r w:rsidRPr="0040201F">
        <w:rPr>
          <w:shd w:val="clear" w:color="auto" w:fill="FFFFFF"/>
        </w:rPr>
        <w:t xml:space="preserve">Zde by měly být uvedeny přínosy pro praxi, pro vědní obor, ve kterém je </w:t>
      </w:r>
      <w:r w:rsidR="0031546E">
        <w:rPr>
          <w:shd w:val="clear" w:color="auto" w:fill="FFFFFF"/>
        </w:rPr>
        <w:t>habili</w:t>
      </w:r>
      <w:r w:rsidRPr="0040201F">
        <w:rPr>
          <w:shd w:val="clear" w:color="auto" w:fill="FFFFFF"/>
        </w:rPr>
        <w:t>tační práce vypracována.</w:t>
      </w:r>
    </w:p>
    <w:p w14:paraId="7851EF8A" w14:textId="39240D96" w:rsidR="0040201F" w:rsidRDefault="0040201F" w:rsidP="00557CD8">
      <w:pPr>
        <w:rPr>
          <w:shd w:val="clear" w:color="auto" w:fill="FFFFFF"/>
        </w:rPr>
      </w:pPr>
      <w:r w:rsidRPr="0040201F">
        <w:rPr>
          <w:shd w:val="clear" w:color="auto" w:fill="FFFFFF"/>
        </w:rPr>
        <w:t xml:space="preserve">Oblast Chorvatska asi 50 kilometrů jihovýchodně od Záhřebu, kterou minulý týden postihlo ničivé zemětřesení, dnes zasáhl další silnější následný otřes s intenzitou kolem pátého stupně. Informovaly </w:t>
      </w:r>
      <w:r w:rsidR="00A02C69">
        <w:rPr>
          <w:shd w:val="clear" w:color="auto" w:fill="FFFFFF"/>
        </w:rPr>
        <w:br/>
      </w:r>
      <w:r w:rsidRPr="0040201F">
        <w:rPr>
          <w:shd w:val="clear" w:color="auto" w:fill="FFFFFF"/>
        </w:rPr>
        <w:t>o tom evropské seizmologické úřady. Zprávy o případných nových škodách ani obětech zatím nejsou.</w:t>
      </w:r>
    </w:p>
    <w:p w14:paraId="61F83F47" w14:textId="1CFD68B4" w:rsidR="0040201F" w:rsidRDefault="0040201F" w:rsidP="0040201F">
      <w:pPr>
        <w:pStyle w:val="Nadpis2"/>
        <w:rPr>
          <w:shd w:val="clear" w:color="auto" w:fill="FFFFFF"/>
        </w:rPr>
      </w:pPr>
      <w:bookmarkStart w:id="17" w:name="_Toc242865179"/>
      <w:r>
        <w:rPr>
          <w:shd w:val="clear" w:color="auto" w:fill="FFFFFF"/>
        </w:rPr>
        <w:t>Doporučení na další výzkum</w:t>
      </w:r>
      <w:bookmarkEnd w:id="17"/>
    </w:p>
    <w:p w14:paraId="40A68A5F" w14:textId="7373CD67" w:rsidR="0040201F" w:rsidRDefault="0040201F" w:rsidP="0040201F">
      <w:r w:rsidRPr="0040201F">
        <w:t xml:space="preserve">Zde by měly být uvedeny doporučení na další výzkum řešený v </w:t>
      </w:r>
      <w:r w:rsidR="0031546E">
        <w:t>habili</w:t>
      </w:r>
      <w:r w:rsidRPr="0040201F">
        <w:t>tační práci.</w:t>
      </w:r>
    </w:p>
    <w:p w14:paraId="294E3314" w14:textId="3729F368" w:rsidR="00737FA7" w:rsidRDefault="0040201F" w:rsidP="0040201F">
      <w:r w:rsidRPr="0040201F">
        <w:t xml:space="preserve">Oblast Chorvatska asi 50 kilometrů jihovýchodně od Záhřebu, kterou minulý týden postihlo ničivé zemětřesení, dnes zasáhl další silnější následný otřes s intenzitou kolem pátého stupně. Informovaly </w:t>
      </w:r>
      <w:r w:rsidR="00A02C69">
        <w:br/>
      </w:r>
      <w:r w:rsidRPr="0040201F">
        <w:t>o tom evropské seizmologické úřady. Zprávy o případných nových škodách ani obětech zatím nejsou.</w:t>
      </w:r>
    </w:p>
    <w:p w14:paraId="095B75FF" w14:textId="77777777" w:rsidR="00737FA7" w:rsidRDefault="00737FA7">
      <w:pPr>
        <w:spacing w:after="160" w:line="259" w:lineRule="auto"/>
        <w:ind w:firstLine="0"/>
        <w:jc w:val="left"/>
      </w:pPr>
      <w:r>
        <w:br w:type="page"/>
      </w:r>
    </w:p>
    <w:p w14:paraId="390D0C94" w14:textId="52F8F46F" w:rsidR="0040201F" w:rsidRPr="004C7E26" w:rsidRDefault="00737FA7" w:rsidP="00737FA7">
      <w:pPr>
        <w:pStyle w:val="Nadpis1"/>
        <w:rPr>
          <w:lang w:val="en-US"/>
        </w:rPr>
      </w:pPr>
      <w:bookmarkStart w:id="18" w:name="_Toc242865180"/>
      <w:r w:rsidRPr="004C7E26">
        <w:rPr>
          <w:lang w:val="en-US"/>
        </w:rPr>
        <w:lastRenderedPageBreak/>
        <w:t>Conclusions</w:t>
      </w:r>
      <w:bookmarkEnd w:id="18"/>
    </w:p>
    <w:p w14:paraId="6A38BCA7" w14:textId="1DF68C83" w:rsidR="0040201F" w:rsidRDefault="00737FA7" w:rsidP="0040201F">
      <w:r w:rsidRPr="00737FA7">
        <w:t xml:space="preserve">Kapitola by měla obsahovat zhodnocení dosažených výsledků včetně diskuze a vyjádření </w:t>
      </w:r>
      <w:r w:rsidR="00A02C69">
        <w:br/>
      </w:r>
      <w:r w:rsidRPr="00737FA7">
        <w:t xml:space="preserve">ke splnění vytýčených cílů v </w:t>
      </w:r>
      <w:r w:rsidRPr="00760141">
        <w:rPr>
          <w:b/>
          <w:bCs/>
        </w:rPr>
        <w:t>anglickém jazyce</w:t>
      </w:r>
      <w:r w:rsidRPr="00737FA7">
        <w:t>. Pokud je práce vypracována v angličtině, potom jsou tyto závěry v českém jazyce. Doporučený rozsah je minimálně 3-5 stran.</w:t>
      </w:r>
    </w:p>
    <w:p w14:paraId="63A97668" w14:textId="77777777" w:rsidR="00760141" w:rsidRDefault="00760141" w:rsidP="00760141">
      <w:r>
        <w:t>Oblast Chorvatska asi 50 kilometrů jihovýchodně od Záhřebu, kterou minulý týden postihlo ničivé zemětřesení, dnes zasáhl další silnější následný otřes s intenzitou kolem pátého stupně. Informovaly o tom evropské seizmologické úřady. Zprávy o případných nových škodách ani obětech zatím nejsou.</w:t>
      </w:r>
    </w:p>
    <w:p w14:paraId="77307016" w14:textId="2CCA6352" w:rsidR="00760141" w:rsidRDefault="00760141" w:rsidP="00E01C65">
      <w:r>
        <w:t xml:space="preserve">Oblast Chorvatska asi 50 kilometrů jihovýchodně od Záhřebu, kterou minulý týden postihlo ničivé zemětřesení, dnes zasáhl další silnější následný otřes s intenzitou kolem pátého stupně. Informovaly </w:t>
      </w:r>
      <w:r w:rsidR="00A02C69">
        <w:br/>
      </w:r>
      <w:r>
        <w:t>o tom evropské seizmologické úřady. Zprávy o případných nových škodách ani obětech zatím nejsou.</w:t>
      </w:r>
    </w:p>
    <w:p w14:paraId="6A4D1C7D" w14:textId="6B510340" w:rsidR="00760141" w:rsidRDefault="00760141" w:rsidP="00760141">
      <w:r>
        <w:t xml:space="preserve">Oblast Chorvatska asi 50 kilometrů jihovýchodně od Záhřebu, kterou minulý týden postihlo ničivé zemětřesení, dnes zasáhl další silnější následný otřes s intenzitou kolem pátého stupně. Informovaly </w:t>
      </w:r>
      <w:r w:rsidR="00A02C69">
        <w:br/>
      </w:r>
      <w:r>
        <w:t>o tom evropské seizmologické úřady. Zprávy o případných nových škodách ani obětech zatím nejsou.</w:t>
      </w:r>
    </w:p>
    <w:p w14:paraId="6D7F6E92" w14:textId="491C0F3A" w:rsidR="00760141" w:rsidRPr="00760141" w:rsidRDefault="00760141" w:rsidP="00760141">
      <w:pPr>
        <w:pStyle w:val="Nadpis2"/>
        <w:rPr>
          <w:lang w:val="en-US"/>
        </w:rPr>
      </w:pPr>
      <w:bookmarkStart w:id="19" w:name="_Toc242865181"/>
      <w:r w:rsidRPr="00760141">
        <w:rPr>
          <w:lang w:val="en-US"/>
        </w:rPr>
        <w:t>Contribution for scientific discipline</w:t>
      </w:r>
      <w:bookmarkEnd w:id="19"/>
    </w:p>
    <w:p w14:paraId="5480FDE9" w14:textId="58206813" w:rsidR="00760141" w:rsidRDefault="00760141" w:rsidP="00760141">
      <w:r w:rsidRPr="00760141">
        <w:t xml:space="preserve">Zde by měly být uvedeny přínosy pro vědní obor, ve kterém je </w:t>
      </w:r>
      <w:r w:rsidR="0031546E">
        <w:t>habili</w:t>
      </w:r>
      <w:r w:rsidRPr="00760141">
        <w:t xml:space="preserve">tační práce vypracována, v </w:t>
      </w:r>
      <w:r w:rsidRPr="00760141">
        <w:rPr>
          <w:b/>
          <w:bCs/>
        </w:rPr>
        <w:t>anglickém jazyce</w:t>
      </w:r>
      <w:r w:rsidRPr="00760141">
        <w:t>.</w:t>
      </w:r>
    </w:p>
    <w:p w14:paraId="7790FAA2" w14:textId="4EC2D097" w:rsidR="00E01C65" w:rsidRDefault="00E01C65" w:rsidP="00760141">
      <w:r w:rsidRPr="00E01C65">
        <w:t>Oblast Chorvatska asi 50 kilometrů jihovýchodně od Záhřebu, kterou minulý týden postihlo ničivé zemětřesení, dnes zasáhl další silnější následný otřes s intenzitou kolem pátého stupně. Informovaly o tom evropské seizmologické úřady. Zprávy o případných nových škodách ani obětech zatím nejsou.</w:t>
      </w:r>
    </w:p>
    <w:p w14:paraId="3DA3B867" w14:textId="77777777" w:rsidR="00E01C65" w:rsidRPr="00A16D19" w:rsidRDefault="00E01C65" w:rsidP="00E01C65">
      <w:pPr>
        <w:pStyle w:val="Nadpis2"/>
        <w:rPr>
          <w:lang w:val="en-US"/>
        </w:rPr>
      </w:pPr>
      <w:bookmarkStart w:id="20" w:name="_Toc78212639"/>
      <w:bookmarkStart w:id="21" w:name="_Toc242865182"/>
      <w:r w:rsidRPr="00A16D19">
        <w:rPr>
          <w:lang w:val="en-US"/>
        </w:rPr>
        <w:t>Contribution for practice</w:t>
      </w:r>
      <w:bookmarkEnd w:id="20"/>
      <w:bookmarkEnd w:id="21"/>
    </w:p>
    <w:p w14:paraId="6F7A3081" w14:textId="7130E174" w:rsidR="00E01C65" w:rsidRDefault="00E01C65" w:rsidP="00760141">
      <w:r w:rsidRPr="00E01C65">
        <w:t xml:space="preserve">Zde by měly být uvedeny přínosy pro praxi, pro vědní obor, ve kterém je </w:t>
      </w:r>
      <w:r w:rsidR="0031546E">
        <w:t>habili</w:t>
      </w:r>
      <w:r w:rsidRPr="00E01C65">
        <w:t xml:space="preserve">tační práce vypracována, v </w:t>
      </w:r>
      <w:r w:rsidRPr="00E01C65">
        <w:rPr>
          <w:b/>
          <w:bCs/>
        </w:rPr>
        <w:t>anglickém jazyce</w:t>
      </w:r>
      <w:r w:rsidRPr="00E01C65">
        <w:t>.</w:t>
      </w:r>
    </w:p>
    <w:p w14:paraId="572DF5CC" w14:textId="329CB039" w:rsidR="00E01C65" w:rsidRDefault="00E01C65" w:rsidP="00760141">
      <w:r w:rsidRPr="00E01C65">
        <w:t>Oblast Chorvatska asi 50 kilometrů jihovýchodně od Záhřebu, kterou minulý týden postihlo ničivé zemětřesení, dnes zasáhl další silnější následný otřes s intenzitou kolem pátého stupně. Informovaly o tom evropské seizmologické úřady. Zprávy o případných nových škodách ani obětech zatím nejsou.</w:t>
      </w:r>
    </w:p>
    <w:p w14:paraId="402136CD" w14:textId="39107490" w:rsidR="00E01C65" w:rsidRPr="00E01C65" w:rsidRDefault="00E01C65" w:rsidP="00E01C65">
      <w:pPr>
        <w:pStyle w:val="Nadpis2"/>
        <w:rPr>
          <w:lang w:val="en-US"/>
        </w:rPr>
      </w:pPr>
      <w:bookmarkStart w:id="22" w:name="_Toc242865183"/>
      <w:r w:rsidRPr="00E01C65">
        <w:rPr>
          <w:lang w:val="en-US"/>
        </w:rPr>
        <w:t>Recommendation for further research</w:t>
      </w:r>
      <w:bookmarkEnd w:id="22"/>
    </w:p>
    <w:p w14:paraId="18AD1435" w14:textId="661F9325" w:rsidR="00E01C65" w:rsidRDefault="00E3700B" w:rsidP="00760141">
      <w:r w:rsidRPr="00E3700B">
        <w:t xml:space="preserve">Zde by měly být uvedeny doporučení na další výzkum řešený v </w:t>
      </w:r>
      <w:r w:rsidR="0031546E">
        <w:t>habili</w:t>
      </w:r>
      <w:r w:rsidRPr="00E3700B">
        <w:t>tační práci v</w:t>
      </w:r>
      <w:r w:rsidRPr="00E3700B">
        <w:rPr>
          <w:b/>
          <w:bCs/>
        </w:rPr>
        <w:t xml:space="preserve"> anglickém jazyce</w:t>
      </w:r>
      <w:r w:rsidRPr="00E3700B">
        <w:t>.</w:t>
      </w:r>
    </w:p>
    <w:p w14:paraId="24050E8F" w14:textId="712E2BF5" w:rsidR="00E3700B" w:rsidRDefault="00E3700B" w:rsidP="00760141">
      <w:r w:rsidRPr="00E3700B">
        <w:t>Oblast Chorvatska asi 50 kilometrů jihovýchodně od Záhřebu, kterou minulý týden postihlo ničivé zemětřesení, dnes zasáhl další silnější následný otřes s intenzitou kolem pátého stupně. Informovaly o tom evropské seizmologické úřady. Zprávy o případných nových škodách ani obětech zatím nejsou.</w:t>
      </w:r>
    </w:p>
    <w:p w14:paraId="14A0AB82" w14:textId="77777777" w:rsidR="00E01C65" w:rsidRPr="0040201F" w:rsidRDefault="00E01C65" w:rsidP="00760141"/>
    <w:p w14:paraId="3AA2CB42" w14:textId="77777777" w:rsidR="00052720" w:rsidRDefault="00052720">
      <w:pPr>
        <w:spacing w:after="160" w:line="259" w:lineRule="auto"/>
        <w:ind w:firstLine="0"/>
        <w:jc w:val="left"/>
        <w:rPr>
          <w:rFonts w:ascii="Calibri" w:eastAsiaTheme="majorEastAsia" w:hAnsi="Calibri" w:cstheme="majorBidi"/>
          <w:b/>
          <w:bCs/>
          <w:caps/>
          <w:color w:val="00A499"/>
          <w:sz w:val="32"/>
          <w:szCs w:val="32"/>
          <w:shd w:val="clear" w:color="auto" w:fill="FFFFFF"/>
        </w:rPr>
      </w:pPr>
      <w:r>
        <w:rPr>
          <w:shd w:val="clear" w:color="auto" w:fill="FFFFFF"/>
        </w:rPr>
        <w:br w:type="page"/>
      </w:r>
    </w:p>
    <w:p w14:paraId="16446205" w14:textId="5F77ADF7" w:rsidR="00E63930" w:rsidRDefault="004C7E26" w:rsidP="00052720">
      <w:pPr>
        <w:pStyle w:val="Nadpis1"/>
        <w:rPr>
          <w:shd w:val="clear" w:color="auto" w:fill="FFFFFF"/>
        </w:rPr>
      </w:pPr>
      <w:bookmarkStart w:id="23" w:name="_Toc242865184"/>
      <w:r>
        <w:rPr>
          <w:shd w:val="clear" w:color="auto" w:fill="FFFFFF"/>
        </w:rPr>
        <w:lastRenderedPageBreak/>
        <w:t>Použitá literatura</w:t>
      </w:r>
      <w:bookmarkEnd w:id="23"/>
    </w:p>
    <w:p w14:paraId="06BEB043" w14:textId="75F43349" w:rsidR="004C7E26" w:rsidRDefault="004C7E26" w:rsidP="004C7E26">
      <w:r>
        <w:t xml:space="preserve">Zde uveďte citace na všechny zdroje (i elektronické) v souladu s normou ISO 690! Nezapomeňte citovanou literaturu uvádět to textu </w:t>
      </w:r>
      <w:r w:rsidR="0031546E">
        <w:t>habili</w:t>
      </w:r>
      <w:r>
        <w:t xml:space="preserve">tační práce a to i pod převzaté obrázky, grafy či tabulky </w:t>
      </w:r>
      <w:r w:rsidR="00A02C69">
        <w:br/>
      </w:r>
      <w:r>
        <w:t>v hranatých závorkách nebo použitím jména autora a roku, dle ISO 690!</w:t>
      </w:r>
    </w:p>
    <w:p w14:paraId="0D59BC58" w14:textId="5C7CB738" w:rsidR="004C7E26" w:rsidRPr="004C7E26" w:rsidRDefault="004C7E26" w:rsidP="004C7E26">
      <w:r>
        <w:t>Není přípustné citovat celé odstavce knih, článků, apod. Případné citaci musí být označeny uvozovkami.</w:t>
      </w:r>
    </w:p>
    <w:p w14:paraId="40836C30" w14:textId="29CB27EF" w:rsidR="00E63930" w:rsidRDefault="007C3CA7" w:rsidP="007C3CA7">
      <w:pPr>
        <w:pStyle w:val="Odstavecseseznamem"/>
        <w:numPr>
          <w:ilvl w:val="0"/>
          <w:numId w:val="5"/>
        </w:numPr>
        <w:rPr>
          <w:shd w:val="clear" w:color="auto" w:fill="FFFFFF"/>
        </w:rPr>
      </w:pPr>
      <w:r>
        <w:rPr>
          <w:shd w:val="clear" w:color="auto" w:fill="FFFFFF"/>
        </w:rPr>
        <w:t>První c</w:t>
      </w:r>
      <w:r w:rsidRPr="007C3CA7">
        <w:rPr>
          <w:shd w:val="clear" w:color="auto" w:fill="FFFFFF"/>
        </w:rPr>
        <w:t>itace použit</w:t>
      </w:r>
      <w:r w:rsidR="00EB41DF">
        <w:rPr>
          <w:shd w:val="clear" w:color="auto" w:fill="FFFFFF"/>
        </w:rPr>
        <w:t>ého</w:t>
      </w:r>
      <w:r w:rsidRPr="007C3CA7">
        <w:rPr>
          <w:shd w:val="clear" w:color="auto" w:fill="FFFFFF"/>
        </w:rPr>
        <w:t xml:space="preserve"> zdroj</w:t>
      </w:r>
      <w:r w:rsidR="00EB41DF">
        <w:rPr>
          <w:shd w:val="clear" w:color="auto" w:fill="FFFFFF"/>
        </w:rPr>
        <w:t>e</w:t>
      </w:r>
      <w:r w:rsidRPr="007C3CA7">
        <w:rPr>
          <w:shd w:val="clear" w:color="auto" w:fill="FFFFFF"/>
        </w:rPr>
        <w:t xml:space="preserve"> označe</w:t>
      </w:r>
      <w:r w:rsidR="00EB41DF">
        <w:rPr>
          <w:shd w:val="clear" w:color="auto" w:fill="FFFFFF"/>
        </w:rPr>
        <w:t>ného</w:t>
      </w:r>
      <w:r w:rsidRPr="007C3CA7">
        <w:rPr>
          <w:shd w:val="clear" w:color="auto" w:fill="FFFFFF"/>
        </w:rPr>
        <w:t xml:space="preserve"> v do</w:t>
      </w:r>
      <w:r>
        <w:rPr>
          <w:shd w:val="clear" w:color="auto" w:fill="FFFFFF"/>
        </w:rPr>
        <w:t>k</w:t>
      </w:r>
      <w:r w:rsidRPr="007C3CA7">
        <w:rPr>
          <w:shd w:val="clear" w:color="auto" w:fill="FFFFFF"/>
        </w:rPr>
        <w:t>umentu</w:t>
      </w:r>
      <w:r>
        <w:rPr>
          <w:shd w:val="clear" w:color="auto" w:fill="FFFFFF"/>
        </w:rPr>
        <w:t>.</w:t>
      </w:r>
    </w:p>
    <w:p w14:paraId="51CC5EF7" w14:textId="33E4D63D" w:rsidR="007C3CA7" w:rsidRPr="007C3CA7" w:rsidRDefault="007C3CA7" w:rsidP="007C3CA7">
      <w:pPr>
        <w:pStyle w:val="Odstavecseseznamem"/>
        <w:numPr>
          <w:ilvl w:val="0"/>
          <w:numId w:val="5"/>
        </w:numPr>
        <w:rPr>
          <w:shd w:val="clear" w:color="auto" w:fill="FFFFFF"/>
        </w:rPr>
      </w:pPr>
      <w:r>
        <w:rPr>
          <w:shd w:val="clear" w:color="auto" w:fill="FFFFFF"/>
        </w:rPr>
        <w:t xml:space="preserve">Druhá </w:t>
      </w:r>
      <w:r w:rsidR="00EB41DF">
        <w:rPr>
          <w:shd w:val="clear" w:color="auto" w:fill="FFFFFF"/>
        </w:rPr>
        <w:t>c</w:t>
      </w:r>
      <w:r w:rsidR="00EB41DF" w:rsidRPr="007C3CA7">
        <w:rPr>
          <w:shd w:val="clear" w:color="auto" w:fill="FFFFFF"/>
        </w:rPr>
        <w:t>itace použit</w:t>
      </w:r>
      <w:r w:rsidR="00EB41DF">
        <w:rPr>
          <w:shd w:val="clear" w:color="auto" w:fill="FFFFFF"/>
        </w:rPr>
        <w:t>ého</w:t>
      </w:r>
      <w:r w:rsidR="00EB41DF" w:rsidRPr="007C3CA7">
        <w:rPr>
          <w:shd w:val="clear" w:color="auto" w:fill="FFFFFF"/>
        </w:rPr>
        <w:t xml:space="preserve"> zdroj</w:t>
      </w:r>
      <w:r w:rsidR="00EB41DF">
        <w:rPr>
          <w:shd w:val="clear" w:color="auto" w:fill="FFFFFF"/>
        </w:rPr>
        <w:t>e</w:t>
      </w:r>
      <w:r w:rsidR="00EB41DF" w:rsidRPr="007C3CA7">
        <w:rPr>
          <w:shd w:val="clear" w:color="auto" w:fill="FFFFFF"/>
        </w:rPr>
        <w:t xml:space="preserve"> označe</w:t>
      </w:r>
      <w:r w:rsidR="00EB41DF">
        <w:rPr>
          <w:shd w:val="clear" w:color="auto" w:fill="FFFFFF"/>
        </w:rPr>
        <w:t>ného</w:t>
      </w:r>
      <w:r w:rsidR="00EB41DF" w:rsidRPr="007C3CA7">
        <w:rPr>
          <w:shd w:val="clear" w:color="auto" w:fill="FFFFFF"/>
        </w:rPr>
        <w:t xml:space="preserve"> v do</w:t>
      </w:r>
      <w:r w:rsidR="00EB41DF">
        <w:rPr>
          <w:shd w:val="clear" w:color="auto" w:fill="FFFFFF"/>
        </w:rPr>
        <w:t>k</w:t>
      </w:r>
      <w:r w:rsidR="00EB41DF" w:rsidRPr="007C3CA7">
        <w:rPr>
          <w:shd w:val="clear" w:color="auto" w:fill="FFFFFF"/>
        </w:rPr>
        <w:t>umentu</w:t>
      </w:r>
      <w:r w:rsidR="00EB41DF">
        <w:rPr>
          <w:shd w:val="clear" w:color="auto" w:fill="FFFFFF"/>
        </w:rPr>
        <w:t>.</w:t>
      </w:r>
    </w:p>
    <w:p w14:paraId="28640239" w14:textId="0F234C4A" w:rsidR="007C3CA7" w:rsidRPr="007C3CA7" w:rsidRDefault="007C3CA7" w:rsidP="007C3CA7">
      <w:pPr>
        <w:pStyle w:val="Odstavecseseznamem"/>
        <w:numPr>
          <w:ilvl w:val="0"/>
          <w:numId w:val="5"/>
        </w:numPr>
        <w:rPr>
          <w:shd w:val="clear" w:color="auto" w:fill="FFFFFF"/>
        </w:rPr>
      </w:pPr>
      <w:r>
        <w:rPr>
          <w:shd w:val="clear" w:color="auto" w:fill="FFFFFF"/>
        </w:rPr>
        <w:t xml:space="preserve">Třetí </w:t>
      </w:r>
      <w:r w:rsidR="00EB41DF">
        <w:rPr>
          <w:shd w:val="clear" w:color="auto" w:fill="FFFFFF"/>
        </w:rPr>
        <w:t>c</w:t>
      </w:r>
      <w:r w:rsidR="00EB41DF" w:rsidRPr="007C3CA7">
        <w:rPr>
          <w:shd w:val="clear" w:color="auto" w:fill="FFFFFF"/>
        </w:rPr>
        <w:t>itace použit</w:t>
      </w:r>
      <w:r w:rsidR="00EB41DF">
        <w:rPr>
          <w:shd w:val="clear" w:color="auto" w:fill="FFFFFF"/>
        </w:rPr>
        <w:t>ého</w:t>
      </w:r>
      <w:r w:rsidR="00EB41DF" w:rsidRPr="007C3CA7">
        <w:rPr>
          <w:shd w:val="clear" w:color="auto" w:fill="FFFFFF"/>
        </w:rPr>
        <w:t xml:space="preserve"> zdroj</w:t>
      </w:r>
      <w:r w:rsidR="00EB41DF">
        <w:rPr>
          <w:shd w:val="clear" w:color="auto" w:fill="FFFFFF"/>
        </w:rPr>
        <w:t>e</w:t>
      </w:r>
      <w:r w:rsidR="00EB41DF" w:rsidRPr="007C3CA7">
        <w:rPr>
          <w:shd w:val="clear" w:color="auto" w:fill="FFFFFF"/>
        </w:rPr>
        <w:t xml:space="preserve"> označe</w:t>
      </w:r>
      <w:r w:rsidR="00EB41DF">
        <w:rPr>
          <w:shd w:val="clear" w:color="auto" w:fill="FFFFFF"/>
        </w:rPr>
        <w:t>ného</w:t>
      </w:r>
      <w:r w:rsidR="00EB41DF" w:rsidRPr="007C3CA7">
        <w:rPr>
          <w:shd w:val="clear" w:color="auto" w:fill="FFFFFF"/>
        </w:rPr>
        <w:t xml:space="preserve"> v do</w:t>
      </w:r>
      <w:r w:rsidR="00EB41DF">
        <w:rPr>
          <w:shd w:val="clear" w:color="auto" w:fill="FFFFFF"/>
        </w:rPr>
        <w:t>k</w:t>
      </w:r>
      <w:r w:rsidR="00EB41DF" w:rsidRPr="007C3CA7">
        <w:rPr>
          <w:shd w:val="clear" w:color="auto" w:fill="FFFFFF"/>
        </w:rPr>
        <w:t>umentu</w:t>
      </w:r>
      <w:r w:rsidR="00EB41DF">
        <w:rPr>
          <w:shd w:val="clear" w:color="auto" w:fill="FFFFFF"/>
        </w:rPr>
        <w:t>.</w:t>
      </w:r>
    </w:p>
    <w:p w14:paraId="7915BBA3" w14:textId="53803C36" w:rsidR="007C3CA7" w:rsidRDefault="007C3CA7" w:rsidP="007C3CA7">
      <w:pPr>
        <w:pStyle w:val="Odstavecseseznamem"/>
        <w:ind w:left="814" w:firstLine="0"/>
        <w:rPr>
          <w:shd w:val="clear" w:color="auto" w:fill="FFFFFF"/>
        </w:rPr>
      </w:pPr>
    </w:p>
    <w:p w14:paraId="7992CA31" w14:textId="0F63AD32" w:rsidR="004C7E26" w:rsidRDefault="004C7E26" w:rsidP="007C3CA7">
      <w:pPr>
        <w:pStyle w:val="Odstavecseseznamem"/>
        <w:ind w:left="814" w:firstLine="0"/>
        <w:rPr>
          <w:shd w:val="clear" w:color="auto" w:fill="FFFFFF"/>
        </w:rPr>
      </w:pPr>
    </w:p>
    <w:p w14:paraId="7DF80025" w14:textId="2E2A995B" w:rsidR="004C7E26" w:rsidRDefault="004C7E26">
      <w:pPr>
        <w:spacing w:after="160" w:line="259" w:lineRule="auto"/>
        <w:ind w:firstLine="0"/>
        <w:jc w:val="left"/>
        <w:rPr>
          <w:shd w:val="clear" w:color="auto" w:fill="FFFFFF"/>
        </w:rPr>
      </w:pPr>
      <w:r>
        <w:rPr>
          <w:shd w:val="clear" w:color="auto" w:fill="FFFFFF"/>
        </w:rPr>
        <w:br w:type="page"/>
      </w:r>
    </w:p>
    <w:p w14:paraId="334A1319" w14:textId="348F1CD0" w:rsidR="004C7E26" w:rsidRDefault="00360D50" w:rsidP="004C7E26">
      <w:pPr>
        <w:pStyle w:val="Nadpis1"/>
        <w:rPr>
          <w:shd w:val="clear" w:color="auto" w:fill="FFFFFF"/>
        </w:rPr>
      </w:pPr>
      <w:bookmarkStart w:id="24" w:name="_Toc242865185"/>
      <w:r>
        <w:rPr>
          <w:shd w:val="clear" w:color="auto" w:fill="FFFFFF"/>
        </w:rPr>
        <w:lastRenderedPageBreak/>
        <w:t xml:space="preserve">Seznam </w:t>
      </w:r>
      <w:r w:rsidR="004C7E26" w:rsidRPr="004C7E26">
        <w:rPr>
          <w:shd w:val="clear" w:color="auto" w:fill="FFFFFF"/>
        </w:rPr>
        <w:t>Vlastní</w:t>
      </w:r>
      <w:r>
        <w:rPr>
          <w:shd w:val="clear" w:color="auto" w:fill="FFFFFF"/>
        </w:rPr>
        <w:t>ch</w:t>
      </w:r>
      <w:r w:rsidR="004C7E26" w:rsidRPr="004C7E26">
        <w:rPr>
          <w:shd w:val="clear" w:color="auto" w:fill="FFFFFF"/>
        </w:rPr>
        <w:t xml:space="preserve"> publikac</w:t>
      </w:r>
      <w:r>
        <w:rPr>
          <w:shd w:val="clear" w:color="auto" w:fill="FFFFFF"/>
        </w:rPr>
        <w:t>Í</w:t>
      </w:r>
      <w:bookmarkEnd w:id="24"/>
    </w:p>
    <w:p w14:paraId="1FE4881D" w14:textId="019C939F" w:rsidR="005024C6" w:rsidRDefault="005024C6" w:rsidP="00EC3481">
      <w:r w:rsidRPr="005024C6">
        <w:t xml:space="preserve">Dle Studijního a zkušebního řádu pro studium v doktorských studijních programech VŠB-TUO, dokumentu TUO_VP_07_005, čl. 21, odst. 1, jsou stanoveny publikační podmínky k podání žádosti </w:t>
      </w:r>
      <w:r w:rsidR="0054492A">
        <w:br/>
      </w:r>
      <w:r w:rsidRPr="005024C6">
        <w:t xml:space="preserve">o obhajobu </w:t>
      </w:r>
      <w:r w:rsidR="0031546E">
        <w:t>habili</w:t>
      </w:r>
      <w:r w:rsidRPr="005024C6">
        <w:t>tační práce pro studenty doktorského studia. Děkan Fakulty strojní tyto podmínky dále upravuje pro studenty doktorských studijních programů v prezenční i kombinované formě studia na Fakultě strojní, dle směrnice</w:t>
      </w:r>
      <w:r>
        <w:t xml:space="preserve"> FS_SME_13_003 v platné verzi.</w:t>
      </w:r>
    </w:p>
    <w:p w14:paraId="342DB9A2" w14:textId="77777777" w:rsidR="005024C6" w:rsidRDefault="005024C6" w:rsidP="00EC3481"/>
    <w:p w14:paraId="7C24E9E9" w14:textId="77777777" w:rsidR="007C3CA7" w:rsidRDefault="007C3CA7">
      <w:pPr>
        <w:spacing w:after="160" w:line="259" w:lineRule="auto"/>
        <w:ind w:firstLine="0"/>
        <w:jc w:val="left"/>
        <w:rPr>
          <w:rFonts w:ascii="Calibri" w:eastAsiaTheme="majorEastAsia" w:hAnsi="Calibri" w:cstheme="majorBidi"/>
          <w:b/>
          <w:bCs/>
          <w:caps/>
          <w:color w:val="00A499"/>
          <w:sz w:val="32"/>
          <w:szCs w:val="32"/>
        </w:rPr>
      </w:pPr>
      <w:r>
        <w:br w:type="page"/>
      </w:r>
    </w:p>
    <w:p w14:paraId="72FB2BED" w14:textId="0AC9D60A" w:rsidR="002C3E81" w:rsidRDefault="00E63930" w:rsidP="00E63930">
      <w:pPr>
        <w:pStyle w:val="Nadpis1"/>
      </w:pPr>
      <w:bookmarkStart w:id="25" w:name="_Toc242865186"/>
      <w:r>
        <w:lastRenderedPageBreak/>
        <w:t>Seznam příloh</w:t>
      </w:r>
      <w:bookmarkEnd w:id="25"/>
    </w:p>
    <w:p w14:paraId="6F8F19B3" w14:textId="2E170ACE" w:rsidR="00E63930" w:rsidRDefault="00E63930" w:rsidP="00E63930">
      <w:r>
        <w:t>Příloha A: Popis</w:t>
      </w:r>
      <w:r w:rsidR="00036CE5">
        <w:t>/název</w:t>
      </w:r>
      <w:r>
        <w:t xml:space="preserve"> přílohy</w:t>
      </w:r>
      <w:r w:rsidR="00EB41DF">
        <w:t xml:space="preserve">. </w:t>
      </w:r>
    </w:p>
    <w:p w14:paraId="583116C2" w14:textId="0088CDC3" w:rsidR="00036CE5" w:rsidRDefault="00036CE5" w:rsidP="00E63930">
      <w:r>
        <w:t>Příloha B: Popis/název přílohy</w:t>
      </w:r>
      <w:r w:rsidR="00EB41DF">
        <w:t>.</w:t>
      </w:r>
    </w:p>
    <w:p w14:paraId="1B4A71AE" w14:textId="11F7F0C3" w:rsidR="006756A0" w:rsidRDefault="006756A0" w:rsidP="00E63930"/>
    <w:p w14:paraId="6FDC31EE" w14:textId="69F3B2EB" w:rsidR="006756A0" w:rsidRPr="006756A0" w:rsidRDefault="006756A0" w:rsidP="00E63930">
      <w:pPr>
        <w:rPr>
          <w:i/>
          <w:iCs/>
        </w:rPr>
      </w:pPr>
      <w:r>
        <w:rPr>
          <w:i/>
          <w:iCs/>
        </w:rPr>
        <w:t>(</w:t>
      </w:r>
      <w:r w:rsidRPr="006756A0">
        <w:rPr>
          <w:i/>
          <w:iCs/>
        </w:rPr>
        <w:t xml:space="preserve">Vlastní přílohy </w:t>
      </w:r>
      <w:r>
        <w:rPr>
          <w:i/>
          <w:iCs/>
        </w:rPr>
        <w:t xml:space="preserve">uvést </w:t>
      </w:r>
      <w:r w:rsidRPr="006756A0">
        <w:rPr>
          <w:i/>
          <w:iCs/>
        </w:rPr>
        <w:t>v samostatném dokumentu.</w:t>
      </w:r>
      <w:r>
        <w:rPr>
          <w:i/>
          <w:iCs/>
        </w:rPr>
        <w:t>)</w:t>
      </w:r>
    </w:p>
    <w:p w14:paraId="29C02802" w14:textId="77777777" w:rsidR="00EB41DF" w:rsidRDefault="00EB41DF">
      <w:pPr>
        <w:spacing w:after="160" w:line="259" w:lineRule="auto"/>
        <w:ind w:firstLine="0"/>
        <w:jc w:val="left"/>
      </w:pPr>
      <w:r>
        <w:br w:type="page"/>
      </w:r>
    </w:p>
    <w:p w14:paraId="5F7EE7A6" w14:textId="36FFCA9D" w:rsidR="00EB41DF" w:rsidRDefault="00EC3481" w:rsidP="00EC3481">
      <w:pPr>
        <w:pStyle w:val="Nadpis1"/>
        <w:rPr>
          <w:shd w:val="clear" w:color="auto" w:fill="FFFFFF"/>
        </w:rPr>
      </w:pPr>
      <w:bookmarkStart w:id="26" w:name="_Toc242865187"/>
      <w:r>
        <w:rPr>
          <w:shd w:val="clear" w:color="auto" w:fill="FFFFFF"/>
        </w:rPr>
        <w:lastRenderedPageBreak/>
        <w:t>Seznam obrázků a tabulek</w:t>
      </w:r>
      <w:bookmarkEnd w:id="26"/>
    </w:p>
    <w:p w14:paraId="0E0CCB7F" w14:textId="5094FC9A" w:rsidR="00EC3481" w:rsidRPr="00EC3481" w:rsidRDefault="00EC3481" w:rsidP="00EC3481">
      <w:r>
        <w:t>Tato kapitola je dobrovolná.</w:t>
      </w:r>
    </w:p>
    <w:sectPr w:rsidR="00EC3481" w:rsidRPr="00EC3481" w:rsidSect="00A052FC">
      <w:type w:val="continuous"/>
      <w:pgSz w:w="11906" w:h="16838"/>
      <w:pgMar w:top="1417" w:right="1417" w:bottom="1417" w:left="1417"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7A5F08" w14:textId="77777777" w:rsidR="002F6807" w:rsidRDefault="002F6807" w:rsidP="00D87950">
      <w:r>
        <w:separator/>
      </w:r>
    </w:p>
    <w:p w14:paraId="719C6DA6" w14:textId="77777777" w:rsidR="002F6807" w:rsidRDefault="002F6807" w:rsidP="00D87950"/>
  </w:endnote>
  <w:endnote w:type="continuationSeparator" w:id="0">
    <w:p w14:paraId="1B3C4434" w14:textId="77777777" w:rsidR="002F6807" w:rsidRDefault="002F6807" w:rsidP="00D87950">
      <w:r>
        <w:continuationSeparator/>
      </w:r>
    </w:p>
    <w:p w14:paraId="72114206" w14:textId="77777777" w:rsidR="002F6807" w:rsidRDefault="002F6807" w:rsidP="00D8795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rive Mono Medium">
    <w:panose1 w:val="00000000000000000000"/>
    <w:charset w:val="00"/>
    <w:family w:val="modern"/>
    <w:notTrueType/>
    <w:pitch w:val="fixed"/>
    <w:sig w:usb0="A00000AF" w:usb1="1000204B" w:usb2="00000000" w:usb3="00000000" w:csb0="00000093" w:csb1="00000000"/>
  </w:font>
  <w:font w:name="Cambria Math">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65783105"/>
      <w:docPartObj>
        <w:docPartGallery w:val="Page Numbers (Bottom of Page)"/>
        <w:docPartUnique/>
      </w:docPartObj>
    </w:sdtPr>
    <w:sdtContent>
      <w:p w14:paraId="39240E82" w14:textId="2DCC96F9" w:rsidR="004775E5" w:rsidRDefault="004775E5">
        <w:pPr>
          <w:pStyle w:val="Zpat"/>
          <w:jc w:val="right"/>
        </w:pPr>
        <w:r>
          <w:fldChar w:fldCharType="begin"/>
        </w:r>
        <w:r>
          <w:instrText>PAGE   \* MERGEFORMAT</w:instrText>
        </w:r>
        <w:r>
          <w:fldChar w:fldCharType="separate"/>
        </w:r>
        <w:r>
          <w:t>2</w:t>
        </w:r>
        <w:r>
          <w:fldChar w:fldCharType="end"/>
        </w:r>
      </w:p>
    </w:sdtContent>
  </w:sdt>
  <w:p w14:paraId="0F40847E" w14:textId="77777777" w:rsidR="004775E5" w:rsidRDefault="004775E5">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3B6912" w14:textId="77777777" w:rsidR="002F6807" w:rsidRDefault="002F6807" w:rsidP="00D87950">
      <w:r>
        <w:separator/>
      </w:r>
    </w:p>
    <w:p w14:paraId="0A3AB2CE" w14:textId="77777777" w:rsidR="002F6807" w:rsidRDefault="002F6807" w:rsidP="00D87950"/>
  </w:footnote>
  <w:footnote w:type="continuationSeparator" w:id="0">
    <w:p w14:paraId="1E774AF5" w14:textId="77777777" w:rsidR="002F6807" w:rsidRDefault="002F6807" w:rsidP="00D87950">
      <w:r>
        <w:continuationSeparator/>
      </w:r>
    </w:p>
    <w:p w14:paraId="61836E58" w14:textId="77777777" w:rsidR="002F6807" w:rsidRDefault="002F6807" w:rsidP="00D87950"/>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C7A750F"/>
    <w:multiLevelType w:val="hybridMultilevel"/>
    <w:tmpl w:val="263C45C2"/>
    <w:lvl w:ilvl="0" w:tplc="04050001">
      <w:start w:val="1"/>
      <w:numFmt w:val="bullet"/>
      <w:lvlText w:val=""/>
      <w:lvlJc w:val="left"/>
      <w:pPr>
        <w:ind w:left="1174" w:hanging="360"/>
      </w:pPr>
      <w:rPr>
        <w:rFonts w:ascii="Symbol" w:hAnsi="Symbol" w:hint="default"/>
      </w:rPr>
    </w:lvl>
    <w:lvl w:ilvl="1" w:tplc="04050003" w:tentative="1">
      <w:start w:val="1"/>
      <w:numFmt w:val="bullet"/>
      <w:lvlText w:val="o"/>
      <w:lvlJc w:val="left"/>
      <w:pPr>
        <w:ind w:left="1894" w:hanging="360"/>
      </w:pPr>
      <w:rPr>
        <w:rFonts w:ascii="Courier New" w:hAnsi="Courier New" w:cs="Courier New" w:hint="default"/>
      </w:rPr>
    </w:lvl>
    <w:lvl w:ilvl="2" w:tplc="04050005" w:tentative="1">
      <w:start w:val="1"/>
      <w:numFmt w:val="bullet"/>
      <w:lvlText w:val=""/>
      <w:lvlJc w:val="left"/>
      <w:pPr>
        <w:ind w:left="2614" w:hanging="360"/>
      </w:pPr>
      <w:rPr>
        <w:rFonts w:ascii="Wingdings" w:hAnsi="Wingdings" w:hint="default"/>
      </w:rPr>
    </w:lvl>
    <w:lvl w:ilvl="3" w:tplc="04050001" w:tentative="1">
      <w:start w:val="1"/>
      <w:numFmt w:val="bullet"/>
      <w:lvlText w:val=""/>
      <w:lvlJc w:val="left"/>
      <w:pPr>
        <w:ind w:left="3334" w:hanging="360"/>
      </w:pPr>
      <w:rPr>
        <w:rFonts w:ascii="Symbol" w:hAnsi="Symbol" w:hint="default"/>
      </w:rPr>
    </w:lvl>
    <w:lvl w:ilvl="4" w:tplc="04050003" w:tentative="1">
      <w:start w:val="1"/>
      <w:numFmt w:val="bullet"/>
      <w:lvlText w:val="o"/>
      <w:lvlJc w:val="left"/>
      <w:pPr>
        <w:ind w:left="4054" w:hanging="360"/>
      </w:pPr>
      <w:rPr>
        <w:rFonts w:ascii="Courier New" w:hAnsi="Courier New" w:cs="Courier New" w:hint="default"/>
      </w:rPr>
    </w:lvl>
    <w:lvl w:ilvl="5" w:tplc="04050005" w:tentative="1">
      <w:start w:val="1"/>
      <w:numFmt w:val="bullet"/>
      <w:lvlText w:val=""/>
      <w:lvlJc w:val="left"/>
      <w:pPr>
        <w:ind w:left="4774" w:hanging="360"/>
      </w:pPr>
      <w:rPr>
        <w:rFonts w:ascii="Wingdings" w:hAnsi="Wingdings" w:hint="default"/>
      </w:rPr>
    </w:lvl>
    <w:lvl w:ilvl="6" w:tplc="04050001" w:tentative="1">
      <w:start w:val="1"/>
      <w:numFmt w:val="bullet"/>
      <w:lvlText w:val=""/>
      <w:lvlJc w:val="left"/>
      <w:pPr>
        <w:ind w:left="5494" w:hanging="360"/>
      </w:pPr>
      <w:rPr>
        <w:rFonts w:ascii="Symbol" w:hAnsi="Symbol" w:hint="default"/>
      </w:rPr>
    </w:lvl>
    <w:lvl w:ilvl="7" w:tplc="04050003" w:tentative="1">
      <w:start w:val="1"/>
      <w:numFmt w:val="bullet"/>
      <w:lvlText w:val="o"/>
      <w:lvlJc w:val="left"/>
      <w:pPr>
        <w:ind w:left="6214" w:hanging="360"/>
      </w:pPr>
      <w:rPr>
        <w:rFonts w:ascii="Courier New" w:hAnsi="Courier New" w:cs="Courier New" w:hint="default"/>
      </w:rPr>
    </w:lvl>
    <w:lvl w:ilvl="8" w:tplc="04050005" w:tentative="1">
      <w:start w:val="1"/>
      <w:numFmt w:val="bullet"/>
      <w:lvlText w:val=""/>
      <w:lvlJc w:val="left"/>
      <w:pPr>
        <w:ind w:left="6934" w:hanging="360"/>
      </w:pPr>
      <w:rPr>
        <w:rFonts w:ascii="Wingdings" w:hAnsi="Wingdings" w:hint="default"/>
      </w:rPr>
    </w:lvl>
  </w:abstractNum>
  <w:abstractNum w:abstractNumId="1" w15:restartNumberingAfterBreak="0">
    <w:nsid w:val="4D4638F0"/>
    <w:multiLevelType w:val="hybridMultilevel"/>
    <w:tmpl w:val="7E3E6FA2"/>
    <w:lvl w:ilvl="0" w:tplc="1E9CB3AC">
      <w:start w:val="1"/>
      <w:numFmt w:val="decimal"/>
      <w:lvlText w:val="%1."/>
      <w:lvlJc w:val="left"/>
      <w:pPr>
        <w:ind w:left="814" w:hanging="360"/>
      </w:pPr>
      <w:rPr>
        <w:rFonts w:hint="default"/>
      </w:rPr>
    </w:lvl>
    <w:lvl w:ilvl="1" w:tplc="04050019" w:tentative="1">
      <w:start w:val="1"/>
      <w:numFmt w:val="lowerLetter"/>
      <w:lvlText w:val="%2."/>
      <w:lvlJc w:val="left"/>
      <w:pPr>
        <w:ind w:left="1534" w:hanging="360"/>
      </w:pPr>
    </w:lvl>
    <w:lvl w:ilvl="2" w:tplc="0405001B" w:tentative="1">
      <w:start w:val="1"/>
      <w:numFmt w:val="lowerRoman"/>
      <w:lvlText w:val="%3."/>
      <w:lvlJc w:val="right"/>
      <w:pPr>
        <w:ind w:left="2254" w:hanging="180"/>
      </w:pPr>
    </w:lvl>
    <w:lvl w:ilvl="3" w:tplc="0405000F" w:tentative="1">
      <w:start w:val="1"/>
      <w:numFmt w:val="decimal"/>
      <w:lvlText w:val="%4."/>
      <w:lvlJc w:val="left"/>
      <w:pPr>
        <w:ind w:left="2974" w:hanging="360"/>
      </w:pPr>
    </w:lvl>
    <w:lvl w:ilvl="4" w:tplc="04050019" w:tentative="1">
      <w:start w:val="1"/>
      <w:numFmt w:val="lowerLetter"/>
      <w:lvlText w:val="%5."/>
      <w:lvlJc w:val="left"/>
      <w:pPr>
        <w:ind w:left="3694" w:hanging="360"/>
      </w:pPr>
    </w:lvl>
    <w:lvl w:ilvl="5" w:tplc="0405001B" w:tentative="1">
      <w:start w:val="1"/>
      <w:numFmt w:val="lowerRoman"/>
      <w:lvlText w:val="%6."/>
      <w:lvlJc w:val="right"/>
      <w:pPr>
        <w:ind w:left="4414" w:hanging="180"/>
      </w:pPr>
    </w:lvl>
    <w:lvl w:ilvl="6" w:tplc="0405000F" w:tentative="1">
      <w:start w:val="1"/>
      <w:numFmt w:val="decimal"/>
      <w:lvlText w:val="%7."/>
      <w:lvlJc w:val="left"/>
      <w:pPr>
        <w:ind w:left="5134" w:hanging="360"/>
      </w:pPr>
    </w:lvl>
    <w:lvl w:ilvl="7" w:tplc="04050019" w:tentative="1">
      <w:start w:val="1"/>
      <w:numFmt w:val="lowerLetter"/>
      <w:lvlText w:val="%8."/>
      <w:lvlJc w:val="left"/>
      <w:pPr>
        <w:ind w:left="5854" w:hanging="360"/>
      </w:pPr>
    </w:lvl>
    <w:lvl w:ilvl="8" w:tplc="0405001B" w:tentative="1">
      <w:start w:val="1"/>
      <w:numFmt w:val="lowerRoman"/>
      <w:lvlText w:val="%9."/>
      <w:lvlJc w:val="right"/>
      <w:pPr>
        <w:ind w:left="6574" w:hanging="180"/>
      </w:pPr>
    </w:lvl>
  </w:abstractNum>
  <w:abstractNum w:abstractNumId="2" w15:restartNumberingAfterBreak="0">
    <w:nsid w:val="4FAA78EF"/>
    <w:multiLevelType w:val="hybridMultilevel"/>
    <w:tmpl w:val="8196E446"/>
    <w:lvl w:ilvl="0" w:tplc="04050001">
      <w:start w:val="1"/>
      <w:numFmt w:val="bullet"/>
      <w:lvlText w:val=""/>
      <w:lvlJc w:val="left"/>
      <w:pPr>
        <w:ind w:left="486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 w15:restartNumberingAfterBreak="0">
    <w:nsid w:val="4FE6781E"/>
    <w:multiLevelType w:val="multilevel"/>
    <w:tmpl w:val="04050025"/>
    <w:lvl w:ilvl="0">
      <w:start w:val="1"/>
      <w:numFmt w:val="decimal"/>
      <w:pStyle w:val="Nadpis1"/>
      <w:lvlText w:val="%1"/>
      <w:lvlJc w:val="left"/>
      <w:pPr>
        <w:ind w:left="432" w:hanging="432"/>
      </w:pPr>
    </w:lvl>
    <w:lvl w:ilvl="1">
      <w:start w:val="1"/>
      <w:numFmt w:val="decimal"/>
      <w:pStyle w:val="Nadpis2"/>
      <w:lvlText w:val="%1.%2"/>
      <w:lvlJc w:val="left"/>
      <w:pPr>
        <w:ind w:left="576" w:hanging="576"/>
      </w:pPr>
    </w:lvl>
    <w:lvl w:ilvl="2">
      <w:start w:val="1"/>
      <w:numFmt w:val="decimal"/>
      <w:pStyle w:val="Nadpis3"/>
      <w:lvlText w:val="%1.%2.%3"/>
      <w:lvlJc w:val="left"/>
      <w:pPr>
        <w:ind w:left="720" w:hanging="720"/>
      </w:pPr>
    </w:lvl>
    <w:lvl w:ilvl="3">
      <w:start w:val="1"/>
      <w:numFmt w:val="decimal"/>
      <w:pStyle w:val="Nadpis4"/>
      <w:lvlText w:val="%1.%2.%3.%4"/>
      <w:lvlJc w:val="left"/>
      <w:pPr>
        <w:ind w:left="864" w:hanging="864"/>
      </w:pPr>
    </w:lvl>
    <w:lvl w:ilvl="4">
      <w:start w:val="1"/>
      <w:numFmt w:val="decimal"/>
      <w:pStyle w:val="Nadpis5"/>
      <w:lvlText w:val="%1.%2.%3.%4.%5"/>
      <w:lvlJc w:val="left"/>
      <w:pPr>
        <w:ind w:left="1008" w:hanging="1008"/>
      </w:pPr>
    </w:lvl>
    <w:lvl w:ilvl="5">
      <w:start w:val="1"/>
      <w:numFmt w:val="decimal"/>
      <w:pStyle w:val="Nadpis6"/>
      <w:lvlText w:val="%1.%2.%3.%4.%5.%6"/>
      <w:lvlJc w:val="left"/>
      <w:pPr>
        <w:ind w:left="1152" w:hanging="1152"/>
      </w:pPr>
    </w:lvl>
    <w:lvl w:ilvl="6">
      <w:start w:val="1"/>
      <w:numFmt w:val="decimal"/>
      <w:pStyle w:val="Nadpis7"/>
      <w:lvlText w:val="%1.%2.%3.%4.%5.%6.%7"/>
      <w:lvlJc w:val="left"/>
      <w:pPr>
        <w:ind w:left="1296" w:hanging="1296"/>
      </w:pPr>
    </w:lvl>
    <w:lvl w:ilvl="7">
      <w:start w:val="1"/>
      <w:numFmt w:val="decimal"/>
      <w:pStyle w:val="Nadpis8"/>
      <w:lvlText w:val="%1.%2.%3.%4.%5.%6.%7.%8"/>
      <w:lvlJc w:val="left"/>
      <w:pPr>
        <w:ind w:left="1440" w:hanging="1440"/>
      </w:pPr>
    </w:lvl>
    <w:lvl w:ilvl="8">
      <w:start w:val="1"/>
      <w:numFmt w:val="decimal"/>
      <w:pStyle w:val="Nadpis9"/>
      <w:lvlText w:val="%1.%2.%3.%4.%5.%6.%7.%8.%9"/>
      <w:lvlJc w:val="left"/>
      <w:pPr>
        <w:ind w:left="1584" w:hanging="1584"/>
      </w:pPr>
    </w:lvl>
  </w:abstractNum>
  <w:abstractNum w:abstractNumId="4" w15:restartNumberingAfterBreak="0">
    <w:nsid w:val="58131F79"/>
    <w:multiLevelType w:val="multilevel"/>
    <w:tmpl w:val="3CF4B9D4"/>
    <w:lvl w:ilvl="0">
      <w:start w:val="1"/>
      <w:numFmt w:val="bullet"/>
      <w:lvlText w:val=""/>
      <w:lvlJc w:val="left"/>
      <w:pPr>
        <w:tabs>
          <w:tab w:val="num" w:pos="928"/>
        </w:tabs>
        <w:ind w:left="928" w:hanging="360"/>
      </w:pPr>
      <w:rPr>
        <w:rFonts w:ascii="Symbol" w:hAnsi="Symbol"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5" w15:restartNumberingAfterBreak="0">
    <w:nsid w:val="61B47C18"/>
    <w:multiLevelType w:val="multilevel"/>
    <w:tmpl w:val="040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259143399">
    <w:abstractNumId w:val="5"/>
  </w:num>
  <w:num w:numId="2" w16cid:durableId="292173738">
    <w:abstractNumId w:val="4"/>
  </w:num>
  <w:num w:numId="3" w16cid:durableId="546994440">
    <w:abstractNumId w:val="3"/>
  </w:num>
  <w:num w:numId="4" w16cid:durableId="585846011">
    <w:abstractNumId w:val="0"/>
  </w:num>
  <w:num w:numId="5" w16cid:durableId="1925334438">
    <w:abstractNumId w:val="1"/>
  </w:num>
  <w:num w:numId="6" w16cid:durableId="161547988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MDA2M7K0MDMxMbY0NzNS0lEKTi0uzszPAykwrwUAs3hMcCwAAAA="/>
  </w:docVars>
  <w:rsids>
    <w:rsidRoot w:val="00712049"/>
    <w:rsid w:val="00003F9B"/>
    <w:rsid w:val="00036CE5"/>
    <w:rsid w:val="00037483"/>
    <w:rsid w:val="000467B3"/>
    <w:rsid w:val="000503F4"/>
    <w:rsid w:val="00051EFC"/>
    <w:rsid w:val="00052720"/>
    <w:rsid w:val="00070879"/>
    <w:rsid w:val="00075ACC"/>
    <w:rsid w:val="00095D2D"/>
    <w:rsid w:val="000A77DD"/>
    <w:rsid w:val="000D5719"/>
    <w:rsid w:val="000E142B"/>
    <w:rsid w:val="0010136B"/>
    <w:rsid w:val="001439C5"/>
    <w:rsid w:val="00150930"/>
    <w:rsid w:val="001575DA"/>
    <w:rsid w:val="00162620"/>
    <w:rsid w:val="00181528"/>
    <w:rsid w:val="00183739"/>
    <w:rsid w:val="001844C9"/>
    <w:rsid w:val="00193A1F"/>
    <w:rsid w:val="001B523F"/>
    <w:rsid w:val="001C51B3"/>
    <w:rsid w:val="001C743E"/>
    <w:rsid w:val="001D28BD"/>
    <w:rsid w:val="001D5DC2"/>
    <w:rsid w:val="001E0F71"/>
    <w:rsid w:val="001F1277"/>
    <w:rsid w:val="002416A7"/>
    <w:rsid w:val="00262B8D"/>
    <w:rsid w:val="00272533"/>
    <w:rsid w:val="002905A4"/>
    <w:rsid w:val="002A2A00"/>
    <w:rsid w:val="002B7210"/>
    <w:rsid w:val="002C3E00"/>
    <w:rsid w:val="002C3E81"/>
    <w:rsid w:val="002E2BF4"/>
    <w:rsid w:val="002F2B81"/>
    <w:rsid w:val="002F6807"/>
    <w:rsid w:val="00310BAB"/>
    <w:rsid w:val="003131C0"/>
    <w:rsid w:val="0031546E"/>
    <w:rsid w:val="00330772"/>
    <w:rsid w:val="00340E98"/>
    <w:rsid w:val="003527A8"/>
    <w:rsid w:val="00352A0B"/>
    <w:rsid w:val="00360D50"/>
    <w:rsid w:val="00371BE5"/>
    <w:rsid w:val="003732DC"/>
    <w:rsid w:val="003844CD"/>
    <w:rsid w:val="00385178"/>
    <w:rsid w:val="003A1DA8"/>
    <w:rsid w:val="003C231C"/>
    <w:rsid w:val="003D1F13"/>
    <w:rsid w:val="003E475B"/>
    <w:rsid w:val="003F06B1"/>
    <w:rsid w:val="003F1170"/>
    <w:rsid w:val="0040201F"/>
    <w:rsid w:val="00420B38"/>
    <w:rsid w:val="00421393"/>
    <w:rsid w:val="00435106"/>
    <w:rsid w:val="00462014"/>
    <w:rsid w:val="0046453A"/>
    <w:rsid w:val="004775E5"/>
    <w:rsid w:val="004B6BB3"/>
    <w:rsid w:val="004C634B"/>
    <w:rsid w:val="004C7E26"/>
    <w:rsid w:val="004D1620"/>
    <w:rsid w:val="004F3AC4"/>
    <w:rsid w:val="005024C6"/>
    <w:rsid w:val="00504F3A"/>
    <w:rsid w:val="00514A42"/>
    <w:rsid w:val="00526E60"/>
    <w:rsid w:val="005429B9"/>
    <w:rsid w:val="0054492A"/>
    <w:rsid w:val="005475D4"/>
    <w:rsid w:val="00550CB9"/>
    <w:rsid w:val="00557CD8"/>
    <w:rsid w:val="00566595"/>
    <w:rsid w:val="005724FE"/>
    <w:rsid w:val="00584B58"/>
    <w:rsid w:val="005A5521"/>
    <w:rsid w:val="005B4D4B"/>
    <w:rsid w:val="005B6A7E"/>
    <w:rsid w:val="005C0E3F"/>
    <w:rsid w:val="00603315"/>
    <w:rsid w:val="006064F5"/>
    <w:rsid w:val="00611FA6"/>
    <w:rsid w:val="00612875"/>
    <w:rsid w:val="00625951"/>
    <w:rsid w:val="00631079"/>
    <w:rsid w:val="00631ADB"/>
    <w:rsid w:val="006465C4"/>
    <w:rsid w:val="00646D4F"/>
    <w:rsid w:val="006559BD"/>
    <w:rsid w:val="00674839"/>
    <w:rsid w:val="006756A0"/>
    <w:rsid w:val="006813D3"/>
    <w:rsid w:val="006C0B39"/>
    <w:rsid w:val="006C2E77"/>
    <w:rsid w:val="006C33E7"/>
    <w:rsid w:val="006C6473"/>
    <w:rsid w:val="006D0C9C"/>
    <w:rsid w:val="007034E4"/>
    <w:rsid w:val="007104AD"/>
    <w:rsid w:val="00712049"/>
    <w:rsid w:val="00715F7F"/>
    <w:rsid w:val="00737FA7"/>
    <w:rsid w:val="00757F7A"/>
    <w:rsid w:val="00760141"/>
    <w:rsid w:val="00765156"/>
    <w:rsid w:val="00774263"/>
    <w:rsid w:val="0077727B"/>
    <w:rsid w:val="00791E85"/>
    <w:rsid w:val="007A0847"/>
    <w:rsid w:val="007C3CA7"/>
    <w:rsid w:val="007F22B2"/>
    <w:rsid w:val="007F7E35"/>
    <w:rsid w:val="00801A0E"/>
    <w:rsid w:val="00802920"/>
    <w:rsid w:val="00802EA7"/>
    <w:rsid w:val="0080471A"/>
    <w:rsid w:val="00847AA9"/>
    <w:rsid w:val="008510B0"/>
    <w:rsid w:val="00860790"/>
    <w:rsid w:val="00882049"/>
    <w:rsid w:val="008831B5"/>
    <w:rsid w:val="008848CC"/>
    <w:rsid w:val="00894741"/>
    <w:rsid w:val="008B4903"/>
    <w:rsid w:val="008E3043"/>
    <w:rsid w:val="008F3D10"/>
    <w:rsid w:val="008F6E9C"/>
    <w:rsid w:val="009243EE"/>
    <w:rsid w:val="00956ED4"/>
    <w:rsid w:val="00957BC2"/>
    <w:rsid w:val="009652BB"/>
    <w:rsid w:val="009726FA"/>
    <w:rsid w:val="00973DBF"/>
    <w:rsid w:val="00997B3E"/>
    <w:rsid w:val="009D1890"/>
    <w:rsid w:val="009E342F"/>
    <w:rsid w:val="009E72E1"/>
    <w:rsid w:val="009F2F13"/>
    <w:rsid w:val="009F6221"/>
    <w:rsid w:val="00A02C69"/>
    <w:rsid w:val="00A03A3F"/>
    <w:rsid w:val="00A052FC"/>
    <w:rsid w:val="00A073BA"/>
    <w:rsid w:val="00A15AD8"/>
    <w:rsid w:val="00A2304F"/>
    <w:rsid w:val="00A239D8"/>
    <w:rsid w:val="00A40E54"/>
    <w:rsid w:val="00A43D8D"/>
    <w:rsid w:val="00A91C1C"/>
    <w:rsid w:val="00A92150"/>
    <w:rsid w:val="00AB13EA"/>
    <w:rsid w:val="00AD2D23"/>
    <w:rsid w:val="00AE0AD2"/>
    <w:rsid w:val="00AF7B9E"/>
    <w:rsid w:val="00B00394"/>
    <w:rsid w:val="00B0792B"/>
    <w:rsid w:val="00B16DCB"/>
    <w:rsid w:val="00B21091"/>
    <w:rsid w:val="00B26CAC"/>
    <w:rsid w:val="00B33CB1"/>
    <w:rsid w:val="00B465C8"/>
    <w:rsid w:val="00B661E4"/>
    <w:rsid w:val="00B67068"/>
    <w:rsid w:val="00B96792"/>
    <w:rsid w:val="00BD3EB4"/>
    <w:rsid w:val="00BD4B16"/>
    <w:rsid w:val="00BD70B5"/>
    <w:rsid w:val="00BF48B2"/>
    <w:rsid w:val="00C27E75"/>
    <w:rsid w:val="00C31402"/>
    <w:rsid w:val="00C35F7E"/>
    <w:rsid w:val="00C4495A"/>
    <w:rsid w:val="00C45FA2"/>
    <w:rsid w:val="00C55936"/>
    <w:rsid w:val="00C572F7"/>
    <w:rsid w:val="00CA0D3E"/>
    <w:rsid w:val="00CB1856"/>
    <w:rsid w:val="00CD589D"/>
    <w:rsid w:val="00D01696"/>
    <w:rsid w:val="00D15819"/>
    <w:rsid w:val="00D2733A"/>
    <w:rsid w:val="00D50312"/>
    <w:rsid w:val="00D51AFB"/>
    <w:rsid w:val="00D87950"/>
    <w:rsid w:val="00D927B0"/>
    <w:rsid w:val="00D927FA"/>
    <w:rsid w:val="00DF055B"/>
    <w:rsid w:val="00DF45E3"/>
    <w:rsid w:val="00E01C65"/>
    <w:rsid w:val="00E06335"/>
    <w:rsid w:val="00E350A8"/>
    <w:rsid w:val="00E3700B"/>
    <w:rsid w:val="00E427C3"/>
    <w:rsid w:val="00E570CC"/>
    <w:rsid w:val="00E63930"/>
    <w:rsid w:val="00E651CA"/>
    <w:rsid w:val="00E67457"/>
    <w:rsid w:val="00E677EA"/>
    <w:rsid w:val="00E7570C"/>
    <w:rsid w:val="00EB2788"/>
    <w:rsid w:val="00EB41DF"/>
    <w:rsid w:val="00EB4DB2"/>
    <w:rsid w:val="00EC08D2"/>
    <w:rsid w:val="00EC3481"/>
    <w:rsid w:val="00EE341B"/>
    <w:rsid w:val="00F22ED6"/>
    <w:rsid w:val="00F27633"/>
    <w:rsid w:val="00F32B7C"/>
    <w:rsid w:val="00F34AFF"/>
    <w:rsid w:val="00F51766"/>
    <w:rsid w:val="00F661CF"/>
    <w:rsid w:val="00F81399"/>
    <w:rsid w:val="00F83311"/>
    <w:rsid w:val="00F91608"/>
    <w:rsid w:val="00F977AB"/>
    <w:rsid w:val="00F97B5F"/>
    <w:rsid w:val="00FA0183"/>
    <w:rsid w:val="00FB61DA"/>
    <w:rsid w:val="00FB6D56"/>
    <w:rsid w:val="00FB7BE7"/>
    <w:rsid w:val="00FC2D0D"/>
    <w:rsid w:val="00FC6AA5"/>
    <w:rsid w:val="00FC6F0D"/>
    <w:rsid w:val="00FE5042"/>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F8DB5B"/>
  <w15:chartTrackingRefBased/>
  <w15:docId w15:val="{71B83BAF-B052-4E45-A77C-7CF443BEEA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8510B0"/>
    <w:pPr>
      <w:spacing w:after="0" w:line="288" w:lineRule="auto"/>
      <w:ind w:firstLine="454"/>
      <w:jc w:val="both"/>
    </w:pPr>
    <w:rPr>
      <w:rFonts w:cstheme="minorHAnsi"/>
      <w:szCs w:val="24"/>
    </w:rPr>
  </w:style>
  <w:style w:type="paragraph" w:styleId="Nadpis1">
    <w:name w:val="heading 1"/>
    <w:basedOn w:val="Normln"/>
    <w:next w:val="Normln"/>
    <w:link w:val="Nadpis1Char"/>
    <w:uiPriority w:val="9"/>
    <w:qFormat/>
    <w:rsid w:val="003844CD"/>
    <w:pPr>
      <w:keepNext/>
      <w:keepLines/>
      <w:numPr>
        <w:numId w:val="3"/>
      </w:numPr>
      <w:spacing w:before="240" w:after="240"/>
      <w:ind w:left="431" w:hanging="431"/>
      <w:outlineLvl w:val="0"/>
    </w:pPr>
    <w:rPr>
      <w:rFonts w:ascii="Calibri" w:eastAsiaTheme="majorEastAsia" w:hAnsi="Calibri" w:cstheme="majorBidi"/>
      <w:b/>
      <w:bCs/>
      <w:caps/>
      <w:color w:val="00A499"/>
      <w:sz w:val="32"/>
      <w:szCs w:val="32"/>
    </w:rPr>
  </w:style>
  <w:style w:type="paragraph" w:styleId="Nadpis2">
    <w:name w:val="heading 2"/>
    <w:basedOn w:val="Normln"/>
    <w:next w:val="Normln"/>
    <w:link w:val="Nadpis2Char"/>
    <w:uiPriority w:val="9"/>
    <w:unhideWhenUsed/>
    <w:qFormat/>
    <w:rsid w:val="009E72E1"/>
    <w:pPr>
      <w:keepNext/>
      <w:keepLines/>
      <w:numPr>
        <w:ilvl w:val="1"/>
        <w:numId w:val="3"/>
      </w:numPr>
      <w:spacing w:before="240" w:after="120" w:line="284" w:lineRule="exact"/>
      <w:outlineLvl w:val="1"/>
    </w:pPr>
    <w:rPr>
      <w:rFonts w:ascii="Calibri" w:eastAsiaTheme="majorEastAsia" w:hAnsi="Calibri" w:cstheme="majorBidi"/>
      <w:b/>
      <w:bCs/>
      <w:color w:val="00A499"/>
      <w:sz w:val="28"/>
      <w:szCs w:val="28"/>
    </w:rPr>
  </w:style>
  <w:style w:type="paragraph" w:styleId="Nadpis3">
    <w:name w:val="heading 3"/>
    <w:basedOn w:val="Normln"/>
    <w:next w:val="Normln"/>
    <w:link w:val="Nadpis3Char"/>
    <w:uiPriority w:val="9"/>
    <w:unhideWhenUsed/>
    <w:qFormat/>
    <w:rsid w:val="009E72E1"/>
    <w:pPr>
      <w:keepNext/>
      <w:keepLines/>
      <w:numPr>
        <w:ilvl w:val="2"/>
        <w:numId w:val="3"/>
      </w:numPr>
      <w:spacing w:before="120" w:after="60"/>
      <w:outlineLvl w:val="2"/>
    </w:pPr>
    <w:rPr>
      <w:rFonts w:eastAsiaTheme="majorEastAsia"/>
      <w:b/>
      <w:bCs/>
      <w:i/>
      <w:iCs/>
      <w:color w:val="00A499"/>
      <w:shd w:val="clear" w:color="auto" w:fill="FFFFFF"/>
    </w:rPr>
  </w:style>
  <w:style w:type="paragraph" w:styleId="Nadpis4">
    <w:name w:val="heading 4"/>
    <w:basedOn w:val="Normln"/>
    <w:next w:val="Normln"/>
    <w:link w:val="Nadpis4Char"/>
    <w:uiPriority w:val="9"/>
    <w:semiHidden/>
    <w:unhideWhenUsed/>
    <w:qFormat/>
    <w:rsid w:val="00611FA6"/>
    <w:pPr>
      <w:keepNext/>
      <w:keepLines/>
      <w:numPr>
        <w:ilvl w:val="3"/>
        <w:numId w:val="3"/>
      </w:numPr>
      <w:spacing w:before="40"/>
      <w:outlineLvl w:val="3"/>
    </w:pPr>
    <w:rPr>
      <w:rFonts w:asciiTheme="majorHAnsi" w:eastAsiaTheme="majorEastAsia" w:hAnsiTheme="majorHAnsi" w:cstheme="majorBidi"/>
      <w:i/>
      <w:iCs/>
      <w:color w:val="2E74B5" w:themeColor="accent1" w:themeShade="BF"/>
    </w:rPr>
  </w:style>
  <w:style w:type="paragraph" w:styleId="Nadpis5">
    <w:name w:val="heading 5"/>
    <w:basedOn w:val="Normln"/>
    <w:next w:val="Normln"/>
    <w:link w:val="Nadpis5Char"/>
    <w:uiPriority w:val="9"/>
    <w:semiHidden/>
    <w:unhideWhenUsed/>
    <w:qFormat/>
    <w:rsid w:val="00611FA6"/>
    <w:pPr>
      <w:keepNext/>
      <w:keepLines/>
      <w:numPr>
        <w:ilvl w:val="4"/>
        <w:numId w:val="3"/>
      </w:numPr>
      <w:spacing w:before="40"/>
      <w:outlineLvl w:val="4"/>
    </w:pPr>
    <w:rPr>
      <w:rFonts w:asciiTheme="majorHAnsi" w:eastAsiaTheme="majorEastAsia" w:hAnsiTheme="majorHAnsi" w:cstheme="majorBidi"/>
      <w:color w:val="2E74B5" w:themeColor="accent1" w:themeShade="BF"/>
    </w:rPr>
  </w:style>
  <w:style w:type="paragraph" w:styleId="Nadpis6">
    <w:name w:val="heading 6"/>
    <w:basedOn w:val="Normln"/>
    <w:next w:val="Normln"/>
    <w:link w:val="Nadpis6Char"/>
    <w:uiPriority w:val="9"/>
    <w:semiHidden/>
    <w:unhideWhenUsed/>
    <w:qFormat/>
    <w:rsid w:val="00611FA6"/>
    <w:pPr>
      <w:keepNext/>
      <w:keepLines/>
      <w:numPr>
        <w:ilvl w:val="5"/>
        <w:numId w:val="3"/>
      </w:numPr>
      <w:spacing w:before="40"/>
      <w:outlineLvl w:val="5"/>
    </w:pPr>
    <w:rPr>
      <w:rFonts w:asciiTheme="majorHAnsi" w:eastAsiaTheme="majorEastAsia" w:hAnsiTheme="majorHAnsi" w:cstheme="majorBidi"/>
      <w:color w:val="1F4D78" w:themeColor="accent1" w:themeShade="7F"/>
    </w:rPr>
  </w:style>
  <w:style w:type="paragraph" w:styleId="Nadpis7">
    <w:name w:val="heading 7"/>
    <w:basedOn w:val="Normln"/>
    <w:next w:val="Normln"/>
    <w:link w:val="Nadpis7Char"/>
    <w:uiPriority w:val="9"/>
    <w:semiHidden/>
    <w:unhideWhenUsed/>
    <w:qFormat/>
    <w:rsid w:val="00611FA6"/>
    <w:pPr>
      <w:keepNext/>
      <w:keepLines/>
      <w:numPr>
        <w:ilvl w:val="6"/>
        <w:numId w:val="3"/>
      </w:numPr>
      <w:spacing w:before="40"/>
      <w:outlineLvl w:val="6"/>
    </w:pPr>
    <w:rPr>
      <w:rFonts w:asciiTheme="majorHAnsi" w:eastAsiaTheme="majorEastAsia" w:hAnsiTheme="majorHAnsi" w:cstheme="majorBidi"/>
      <w:i/>
      <w:iCs/>
      <w:color w:val="1F4D78" w:themeColor="accent1" w:themeShade="7F"/>
    </w:rPr>
  </w:style>
  <w:style w:type="paragraph" w:styleId="Nadpis8">
    <w:name w:val="heading 8"/>
    <w:basedOn w:val="Normln"/>
    <w:next w:val="Normln"/>
    <w:link w:val="Nadpis8Char"/>
    <w:uiPriority w:val="9"/>
    <w:semiHidden/>
    <w:unhideWhenUsed/>
    <w:qFormat/>
    <w:rsid w:val="00611FA6"/>
    <w:pPr>
      <w:keepNext/>
      <w:keepLines/>
      <w:numPr>
        <w:ilvl w:val="7"/>
        <w:numId w:val="3"/>
      </w:numPr>
      <w:spacing w:before="40"/>
      <w:outlineLvl w:val="7"/>
    </w:pPr>
    <w:rPr>
      <w:rFonts w:asciiTheme="majorHAnsi" w:eastAsiaTheme="majorEastAsia" w:hAnsiTheme="majorHAnsi" w:cstheme="majorBidi"/>
      <w:color w:val="272727" w:themeColor="text1" w:themeTint="D8"/>
      <w:sz w:val="21"/>
      <w:szCs w:val="21"/>
    </w:rPr>
  </w:style>
  <w:style w:type="paragraph" w:styleId="Nadpis9">
    <w:name w:val="heading 9"/>
    <w:basedOn w:val="Normln"/>
    <w:next w:val="Normln"/>
    <w:link w:val="Nadpis9Char"/>
    <w:uiPriority w:val="9"/>
    <w:semiHidden/>
    <w:unhideWhenUsed/>
    <w:qFormat/>
    <w:rsid w:val="00611FA6"/>
    <w:pPr>
      <w:keepNext/>
      <w:keepLines/>
      <w:numPr>
        <w:ilvl w:val="8"/>
        <w:numId w:val="3"/>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link w:val="ZhlavChar"/>
    <w:uiPriority w:val="99"/>
    <w:unhideWhenUsed/>
    <w:rsid w:val="00631ADB"/>
    <w:pPr>
      <w:tabs>
        <w:tab w:val="center" w:pos="4536"/>
        <w:tab w:val="right" w:pos="9072"/>
      </w:tabs>
      <w:spacing w:line="240" w:lineRule="auto"/>
    </w:pPr>
  </w:style>
  <w:style w:type="character" w:customStyle="1" w:styleId="ZhlavChar">
    <w:name w:val="Záhlaví Char"/>
    <w:basedOn w:val="Standardnpsmoodstavce"/>
    <w:link w:val="Zhlav"/>
    <w:uiPriority w:val="99"/>
    <w:rsid w:val="00631ADB"/>
  </w:style>
  <w:style w:type="paragraph" w:styleId="Zpat">
    <w:name w:val="footer"/>
    <w:basedOn w:val="Normln"/>
    <w:link w:val="ZpatChar"/>
    <w:uiPriority w:val="99"/>
    <w:unhideWhenUsed/>
    <w:rsid w:val="00631ADB"/>
    <w:pPr>
      <w:tabs>
        <w:tab w:val="center" w:pos="4536"/>
        <w:tab w:val="right" w:pos="9072"/>
      </w:tabs>
      <w:spacing w:line="240" w:lineRule="auto"/>
    </w:pPr>
  </w:style>
  <w:style w:type="character" w:customStyle="1" w:styleId="ZpatChar">
    <w:name w:val="Zápatí Char"/>
    <w:basedOn w:val="Standardnpsmoodstavce"/>
    <w:link w:val="Zpat"/>
    <w:uiPriority w:val="99"/>
    <w:rsid w:val="00631ADB"/>
  </w:style>
  <w:style w:type="character" w:customStyle="1" w:styleId="Nadpis1Char">
    <w:name w:val="Nadpis 1 Char"/>
    <w:basedOn w:val="Standardnpsmoodstavce"/>
    <w:link w:val="Nadpis1"/>
    <w:uiPriority w:val="9"/>
    <w:rsid w:val="003844CD"/>
    <w:rPr>
      <w:rFonts w:ascii="Calibri" w:eastAsiaTheme="majorEastAsia" w:hAnsi="Calibri" w:cstheme="majorBidi"/>
      <w:b/>
      <w:bCs/>
      <w:caps/>
      <w:color w:val="00A499"/>
      <w:sz w:val="32"/>
      <w:szCs w:val="32"/>
    </w:rPr>
  </w:style>
  <w:style w:type="character" w:customStyle="1" w:styleId="Nadpis2Char">
    <w:name w:val="Nadpis 2 Char"/>
    <w:basedOn w:val="Standardnpsmoodstavce"/>
    <w:link w:val="Nadpis2"/>
    <w:uiPriority w:val="9"/>
    <w:rsid w:val="009E72E1"/>
    <w:rPr>
      <w:rFonts w:ascii="Calibri" w:eastAsiaTheme="majorEastAsia" w:hAnsi="Calibri" w:cstheme="majorBidi"/>
      <w:b/>
      <w:bCs/>
      <w:color w:val="00A499"/>
      <w:sz w:val="28"/>
      <w:szCs w:val="28"/>
    </w:rPr>
  </w:style>
  <w:style w:type="character" w:customStyle="1" w:styleId="Nadpis3Char">
    <w:name w:val="Nadpis 3 Char"/>
    <w:basedOn w:val="Standardnpsmoodstavce"/>
    <w:link w:val="Nadpis3"/>
    <w:uiPriority w:val="9"/>
    <w:rsid w:val="009E72E1"/>
    <w:rPr>
      <w:rFonts w:eastAsiaTheme="majorEastAsia" w:cstheme="minorHAnsi"/>
      <w:b/>
      <w:bCs/>
      <w:i/>
      <w:iCs/>
      <w:color w:val="00A499"/>
      <w:szCs w:val="24"/>
    </w:rPr>
  </w:style>
  <w:style w:type="character" w:customStyle="1" w:styleId="Nadpis4Char">
    <w:name w:val="Nadpis 4 Char"/>
    <w:basedOn w:val="Standardnpsmoodstavce"/>
    <w:link w:val="Nadpis4"/>
    <w:uiPriority w:val="9"/>
    <w:semiHidden/>
    <w:rsid w:val="00611FA6"/>
    <w:rPr>
      <w:rFonts w:asciiTheme="majorHAnsi" w:eastAsiaTheme="majorEastAsia" w:hAnsiTheme="majorHAnsi" w:cstheme="majorBidi"/>
      <w:i/>
      <w:iCs/>
      <w:color w:val="2E74B5" w:themeColor="accent1" w:themeShade="BF"/>
      <w:sz w:val="24"/>
      <w:szCs w:val="24"/>
    </w:rPr>
  </w:style>
  <w:style w:type="character" w:customStyle="1" w:styleId="Nadpis5Char">
    <w:name w:val="Nadpis 5 Char"/>
    <w:basedOn w:val="Standardnpsmoodstavce"/>
    <w:link w:val="Nadpis5"/>
    <w:uiPriority w:val="9"/>
    <w:semiHidden/>
    <w:rsid w:val="00611FA6"/>
    <w:rPr>
      <w:rFonts w:asciiTheme="majorHAnsi" w:eastAsiaTheme="majorEastAsia" w:hAnsiTheme="majorHAnsi" w:cstheme="majorBidi"/>
      <w:color w:val="2E74B5" w:themeColor="accent1" w:themeShade="BF"/>
      <w:sz w:val="24"/>
      <w:szCs w:val="24"/>
    </w:rPr>
  </w:style>
  <w:style w:type="character" w:customStyle="1" w:styleId="Nadpis6Char">
    <w:name w:val="Nadpis 6 Char"/>
    <w:basedOn w:val="Standardnpsmoodstavce"/>
    <w:link w:val="Nadpis6"/>
    <w:uiPriority w:val="9"/>
    <w:semiHidden/>
    <w:rsid w:val="00611FA6"/>
    <w:rPr>
      <w:rFonts w:asciiTheme="majorHAnsi" w:eastAsiaTheme="majorEastAsia" w:hAnsiTheme="majorHAnsi" w:cstheme="majorBidi"/>
      <w:color w:val="1F4D78" w:themeColor="accent1" w:themeShade="7F"/>
      <w:sz w:val="24"/>
      <w:szCs w:val="24"/>
    </w:rPr>
  </w:style>
  <w:style w:type="character" w:customStyle="1" w:styleId="Nadpis7Char">
    <w:name w:val="Nadpis 7 Char"/>
    <w:basedOn w:val="Standardnpsmoodstavce"/>
    <w:link w:val="Nadpis7"/>
    <w:uiPriority w:val="9"/>
    <w:semiHidden/>
    <w:rsid w:val="00611FA6"/>
    <w:rPr>
      <w:rFonts w:asciiTheme="majorHAnsi" w:eastAsiaTheme="majorEastAsia" w:hAnsiTheme="majorHAnsi" w:cstheme="majorBidi"/>
      <w:i/>
      <w:iCs/>
      <w:color w:val="1F4D78" w:themeColor="accent1" w:themeShade="7F"/>
      <w:sz w:val="24"/>
      <w:szCs w:val="24"/>
    </w:rPr>
  </w:style>
  <w:style w:type="character" w:customStyle="1" w:styleId="Nadpis8Char">
    <w:name w:val="Nadpis 8 Char"/>
    <w:basedOn w:val="Standardnpsmoodstavce"/>
    <w:link w:val="Nadpis8"/>
    <w:uiPriority w:val="9"/>
    <w:semiHidden/>
    <w:rsid w:val="00611FA6"/>
    <w:rPr>
      <w:rFonts w:asciiTheme="majorHAnsi" w:eastAsiaTheme="majorEastAsia" w:hAnsiTheme="majorHAnsi" w:cstheme="majorBidi"/>
      <w:color w:val="272727" w:themeColor="text1" w:themeTint="D8"/>
      <w:sz w:val="21"/>
      <w:szCs w:val="21"/>
    </w:rPr>
  </w:style>
  <w:style w:type="character" w:customStyle="1" w:styleId="Nadpis9Char">
    <w:name w:val="Nadpis 9 Char"/>
    <w:basedOn w:val="Standardnpsmoodstavce"/>
    <w:link w:val="Nadpis9"/>
    <w:uiPriority w:val="9"/>
    <w:semiHidden/>
    <w:rsid w:val="00611FA6"/>
    <w:rPr>
      <w:rFonts w:asciiTheme="majorHAnsi" w:eastAsiaTheme="majorEastAsia" w:hAnsiTheme="majorHAnsi" w:cstheme="majorBidi"/>
      <w:i/>
      <w:iCs/>
      <w:color w:val="272727" w:themeColor="text1" w:themeTint="D8"/>
      <w:sz w:val="21"/>
      <w:szCs w:val="21"/>
    </w:rPr>
  </w:style>
  <w:style w:type="paragraph" w:styleId="Titulek">
    <w:name w:val="caption"/>
    <w:basedOn w:val="Normln"/>
    <w:next w:val="Normln"/>
    <w:uiPriority w:val="35"/>
    <w:unhideWhenUsed/>
    <w:qFormat/>
    <w:rsid w:val="005475D4"/>
    <w:pPr>
      <w:jc w:val="center"/>
    </w:pPr>
    <w:rPr>
      <w:i/>
      <w:iCs/>
      <w:noProof/>
      <w:color w:val="000000" w:themeColor="text1"/>
    </w:rPr>
  </w:style>
  <w:style w:type="character" w:styleId="Odkazintenzivn">
    <w:name w:val="Intense Reference"/>
    <w:basedOn w:val="Standardnpsmoodstavce"/>
    <w:uiPriority w:val="32"/>
    <w:qFormat/>
    <w:rsid w:val="005475D4"/>
    <w:rPr>
      <w:b/>
      <w:bCs/>
      <w:smallCaps/>
      <w:color w:val="00A499"/>
      <w:spacing w:val="5"/>
      <w:sz w:val="56"/>
      <w:szCs w:val="56"/>
    </w:rPr>
  </w:style>
  <w:style w:type="character" w:styleId="Nzevknihy">
    <w:name w:val="Book Title"/>
    <w:basedOn w:val="Odkazintenzivn"/>
    <w:uiPriority w:val="33"/>
    <w:qFormat/>
    <w:rsid w:val="00D51AFB"/>
    <w:rPr>
      <w:rFonts w:ascii="Calibri" w:hAnsi="Calibri"/>
      <w:b/>
      <w:bCs/>
      <w:caps w:val="0"/>
      <w:smallCaps w:val="0"/>
      <w:strike w:val="0"/>
      <w:dstrike w:val="0"/>
      <w:vanish w:val="0"/>
      <w:color w:val="00A499"/>
      <w:spacing w:val="5"/>
      <w:sz w:val="44"/>
      <w:szCs w:val="44"/>
      <w:vertAlign w:val="baseline"/>
    </w:rPr>
  </w:style>
  <w:style w:type="paragraph" w:customStyle="1" w:styleId="Nzevkmihy2">
    <w:name w:val="Název kmihy 2"/>
    <w:basedOn w:val="Normln"/>
    <w:link w:val="Nzevkmihy2Char"/>
    <w:qFormat/>
    <w:rsid w:val="00AD2D23"/>
  </w:style>
  <w:style w:type="character" w:customStyle="1" w:styleId="Nzevkmihy2Char">
    <w:name w:val="Název kmihy 2 Char"/>
    <w:basedOn w:val="Standardnpsmoodstavce"/>
    <w:link w:val="Nzevkmihy2"/>
    <w:rsid w:val="00AD2D23"/>
    <w:rPr>
      <w:rFonts w:cstheme="minorHAnsi"/>
      <w:sz w:val="24"/>
      <w:szCs w:val="24"/>
    </w:rPr>
  </w:style>
  <w:style w:type="paragraph" w:customStyle="1" w:styleId="ZPNadpis1vodn">
    <w:name w:val="ZP Nadpis 1 úvodní"/>
    <w:basedOn w:val="Normln"/>
    <w:rsid w:val="00F661CF"/>
    <w:pPr>
      <w:keepNext/>
      <w:keepLines/>
      <w:pageBreakBefore/>
      <w:suppressAutoHyphens/>
      <w:spacing w:after="400" w:line="440" w:lineRule="atLeast"/>
      <w:ind w:firstLine="0"/>
      <w:jc w:val="left"/>
    </w:pPr>
    <w:rPr>
      <w:rFonts w:ascii="Arial" w:eastAsia="Times New Roman" w:hAnsi="Arial" w:cs="Arial"/>
      <w:b/>
      <w:bCs/>
      <w:color w:val="0000DC"/>
      <w:sz w:val="34"/>
      <w:szCs w:val="40"/>
      <w:lang w:eastAsia="cs-CZ"/>
    </w:rPr>
  </w:style>
  <w:style w:type="character" w:styleId="Zstupntext">
    <w:name w:val="Placeholder Text"/>
    <w:basedOn w:val="Standardnpsmoodstavce"/>
    <w:uiPriority w:val="99"/>
    <w:semiHidden/>
    <w:rsid w:val="00F661CF"/>
    <w:rPr>
      <w:color w:val="808080"/>
    </w:rPr>
  </w:style>
  <w:style w:type="paragraph" w:customStyle="1" w:styleId="ZPBibilografickzznam">
    <w:name w:val="ZP Bibilografický záznam"/>
    <w:basedOn w:val="Normln"/>
    <w:link w:val="ZPBibilografickzznamChar"/>
    <w:rsid w:val="00F661CF"/>
    <w:pPr>
      <w:tabs>
        <w:tab w:val="left" w:pos="2268"/>
      </w:tabs>
      <w:spacing w:after="140" w:line="300" w:lineRule="atLeast"/>
      <w:ind w:left="2268" w:hanging="2268"/>
      <w:jc w:val="left"/>
    </w:pPr>
    <w:rPr>
      <w:rFonts w:eastAsia="Times New Roman" w:cs="Times New Roman"/>
      <w:lang w:val="sk-SK" w:eastAsia="cs-CZ"/>
    </w:rPr>
  </w:style>
  <w:style w:type="character" w:customStyle="1" w:styleId="ZPBibilografickzznamChar">
    <w:name w:val="ZP Bibilografický záznam Char"/>
    <w:basedOn w:val="Standardnpsmoodstavce"/>
    <w:link w:val="ZPBibilografickzznam"/>
    <w:rsid w:val="00F661CF"/>
    <w:rPr>
      <w:rFonts w:eastAsia="Times New Roman" w:cs="Times New Roman"/>
      <w:sz w:val="24"/>
      <w:szCs w:val="24"/>
      <w:lang w:val="sk-SK" w:eastAsia="cs-CZ"/>
    </w:rPr>
  </w:style>
  <w:style w:type="character" w:customStyle="1" w:styleId="ZPPKlbiblografie">
    <w:name w:val="ZPP Klíč biblografie"/>
    <w:basedOn w:val="Standardnpsmoodstavce"/>
    <w:uiPriority w:val="1"/>
    <w:rsid w:val="00F661CF"/>
    <w:rPr>
      <w:b/>
      <w:color w:val="0000DC"/>
    </w:rPr>
  </w:style>
  <w:style w:type="paragraph" w:styleId="Nzev">
    <w:name w:val="Title"/>
    <w:basedOn w:val="Normln"/>
    <w:next w:val="Normln"/>
    <w:link w:val="NzevChar"/>
    <w:uiPriority w:val="10"/>
    <w:qFormat/>
    <w:rsid w:val="00F661CF"/>
    <w:pPr>
      <w:spacing w:line="240" w:lineRule="auto"/>
      <w:contextualSpacing/>
    </w:pPr>
    <w:rPr>
      <w:rFonts w:asciiTheme="majorHAnsi" w:eastAsiaTheme="majorEastAsia" w:hAnsiTheme="majorHAnsi" w:cstheme="majorBidi"/>
      <w:spacing w:val="-10"/>
      <w:kern w:val="28"/>
      <w:sz w:val="56"/>
      <w:szCs w:val="56"/>
    </w:rPr>
  </w:style>
  <w:style w:type="character" w:customStyle="1" w:styleId="NzevChar">
    <w:name w:val="Název Char"/>
    <w:basedOn w:val="Standardnpsmoodstavce"/>
    <w:link w:val="Nzev"/>
    <w:uiPriority w:val="10"/>
    <w:rsid w:val="00F661CF"/>
    <w:rPr>
      <w:rFonts w:asciiTheme="majorHAnsi" w:eastAsiaTheme="majorEastAsia" w:hAnsiTheme="majorHAnsi" w:cstheme="majorBidi"/>
      <w:spacing w:val="-10"/>
      <w:kern w:val="28"/>
      <w:sz w:val="56"/>
      <w:szCs w:val="56"/>
    </w:rPr>
  </w:style>
  <w:style w:type="paragraph" w:styleId="Bezmezer">
    <w:name w:val="No Spacing"/>
    <w:uiPriority w:val="1"/>
    <w:qFormat/>
    <w:rsid w:val="00B00394"/>
    <w:pPr>
      <w:spacing w:after="0" w:line="240" w:lineRule="auto"/>
      <w:ind w:firstLine="425"/>
      <w:jc w:val="both"/>
    </w:pPr>
    <w:rPr>
      <w:rFonts w:cstheme="minorHAnsi"/>
      <w:sz w:val="24"/>
      <w:szCs w:val="24"/>
    </w:rPr>
  </w:style>
  <w:style w:type="paragraph" w:customStyle="1" w:styleId="Nadpis18">
    <w:name w:val="Nadpis 18"/>
    <w:aliases w:val="9 pt (Drive Mono Medium)"/>
    <w:basedOn w:val="Normln"/>
    <w:uiPriority w:val="99"/>
    <w:rsid w:val="006D0C9C"/>
    <w:pPr>
      <w:suppressAutoHyphens/>
      <w:autoSpaceDE w:val="0"/>
      <w:autoSpaceDN w:val="0"/>
      <w:adjustRightInd w:val="0"/>
      <w:spacing w:line="454" w:lineRule="atLeast"/>
      <w:ind w:firstLine="0"/>
      <w:jc w:val="left"/>
      <w:textAlignment w:val="center"/>
    </w:pPr>
    <w:rPr>
      <w:rFonts w:ascii="Drive Mono Medium" w:hAnsi="Drive Mono Medium" w:cs="Drive Mono Medium"/>
      <w:caps/>
      <w:color w:val="009C93"/>
      <w:sz w:val="38"/>
      <w:szCs w:val="38"/>
      <w:lang w:val="en-US"/>
    </w:rPr>
  </w:style>
  <w:style w:type="paragraph" w:customStyle="1" w:styleId="Podnzevknihy">
    <w:name w:val="Podnázev knihy"/>
    <w:basedOn w:val="Normln"/>
    <w:link w:val="PodnzevknihyChar"/>
    <w:qFormat/>
    <w:rsid w:val="00FB6D56"/>
    <w:pPr>
      <w:spacing w:line="851" w:lineRule="atLeast"/>
      <w:ind w:firstLine="0"/>
      <w:jc w:val="center"/>
    </w:pPr>
    <w:rPr>
      <w:sz w:val="44"/>
      <w:szCs w:val="44"/>
    </w:rPr>
  </w:style>
  <w:style w:type="character" w:customStyle="1" w:styleId="PodnzevknihyChar">
    <w:name w:val="Podnázev knihy Char"/>
    <w:basedOn w:val="Standardnpsmoodstavce"/>
    <w:link w:val="Podnzevknihy"/>
    <w:rsid w:val="00FB6D56"/>
    <w:rPr>
      <w:rFonts w:cstheme="minorHAnsi"/>
      <w:sz w:val="44"/>
      <w:szCs w:val="44"/>
    </w:rPr>
  </w:style>
  <w:style w:type="paragraph" w:styleId="Nadpisobsahu">
    <w:name w:val="TOC Heading"/>
    <w:basedOn w:val="Nadpis1"/>
    <w:next w:val="Normln"/>
    <w:uiPriority w:val="39"/>
    <w:unhideWhenUsed/>
    <w:qFormat/>
    <w:rsid w:val="00E570CC"/>
    <w:pPr>
      <w:numPr>
        <w:numId w:val="0"/>
      </w:numPr>
      <w:spacing w:line="259" w:lineRule="auto"/>
      <w:jc w:val="left"/>
      <w:outlineLvl w:val="9"/>
    </w:pPr>
    <w:rPr>
      <w:bCs w:val="0"/>
      <w:caps w:val="0"/>
      <w:lang w:eastAsia="cs-CZ"/>
    </w:rPr>
  </w:style>
  <w:style w:type="paragraph" w:styleId="Obsah1">
    <w:name w:val="toc 1"/>
    <w:basedOn w:val="Normln"/>
    <w:next w:val="Normln"/>
    <w:autoRedefine/>
    <w:uiPriority w:val="39"/>
    <w:unhideWhenUsed/>
    <w:rsid w:val="00262B8D"/>
    <w:pPr>
      <w:spacing w:after="100"/>
    </w:pPr>
  </w:style>
  <w:style w:type="paragraph" w:styleId="Obsah2">
    <w:name w:val="toc 2"/>
    <w:basedOn w:val="Normln"/>
    <w:next w:val="Normln"/>
    <w:autoRedefine/>
    <w:uiPriority w:val="39"/>
    <w:unhideWhenUsed/>
    <w:rsid w:val="00262B8D"/>
    <w:pPr>
      <w:spacing w:after="100"/>
      <w:ind w:left="220"/>
    </w:pPr>
  </w:style>
  <w:style w:type="character" w:styleId="Hypertextovodkaz">
    <w:name w:val="Hyperlink"/>
    <w:basedOn w:val="Standardnpsmoodstavce"/>
    <w:uiPriority w:val="99"/>
    <w:unhideWhenUsed/>
    <w:rsid w:val="00262B8D"/>
    <w:rPr>
      <w:color w:val="0563C1" w:themeColor="hyperlink"/>
      <w:u w:val="single"/>
    </w:rPr>
  </w:style>
  <w:style w:type="table" w:styleId="Mkatabulky">
    <w:name w:val="Table Grid"/>
    <w:basedOn w:val="Normlntabulka"/>
    <w:uiPriority w:val="39"/>
    <w:rsid w:val="00262B8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bsah3">
    <w:name w:val="toc 3"/>
    <w:basedOn w:val="Normln"/>
    <w:next w:val="Normln"/>
    <w:autoRedefine/>
    <w:uiPriority w:val="39"/>
    <w:unhideWhenUsed/>
    <w:rsid w:val="00D15819"/>
    <w:pPr>
      <w:spacing w:after="100"/>
      <w:ind w:left="440"/>
    </w:pPr>
  </w:style>
  <w:style w:type="paragraph" w:customStyle="1" w:styleId="Normlnzarovnan">
    <w:name w:val="Normální zarovnaný"/>
    <w:basedOn w:val="Normln"/>
    <w:link w:val="NormlnzarovnanChar"/>
    <w:rsid w:val="002C3E81"/>
    <w:pPr>
      <w:spacing w:after="240"/>
      <w:ind w:firstLine="0"/>
    </w:pPr>
    <w:rPr>
      <w:shd w:val="clear" w:color="auto" w:fill="FFFFFF"/>
    </w:rPr>
  </w:style>
  <w:style w:type="paragraph" w:styleId="Odstavecseseznamem">
    <w:name w:val="List Paragraph"/>
    <w:basedOn w:val="Normln"/>
    <w:uiPriority w:val="34"/>
    <w:qFormat/>
    <w:rsid w:val="00E7570C"/>
    <w:pPr>
      <w:ind w:left="720"/>
      <w:contextualSpacing/>
    </w:pPr>
  </w:style>
  <w:style w:type="character" w:customStyle="1" w:styleId="NormlnzarovnanChar">
    <w:name w:val="Normální zarovnaný Char"/>
    <w:basedOn w:val="Standardnpsmoodstavce"/>
    <w:link w:val="Normlnzarovnan"/>
    <w:rsid w:val="002C3E81"/>
    <w:rPr>
      <w:rFonts w:cstheme="minorHAnsi"/>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Styl2CitacePRO.xsl" StyleName="Styl 2 Citace PRO" Version="6"/>
</file>

<file path=customXml/itemProps1.xml><?xml version="1.0" encoding="utf-8"?>
<ds:datastoreItem xmlns:ds="http://schemas.openxmlformats.org/officeDocument/2006/customXml" ds:itemID="{A3CC0FD8-805A-4C7A-8738-07B27F1A53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19</Pages>
  <Words>2836</Words>
  <Characters>16733</Characters>
  <Application>Microsoft Office Word</Application>
  <DocSecurity>0</DocSecurity>
  <Lines>139</Lines>
  <Paragraphs>39</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19530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Zdeněk</dc:creator>
  <cp:keywords/>
  <dc:description/>
  <cp:lastModifiedBy>Robert Čep</cp:lastModifiedBy>
  <cp:revision>5</cp:revision>
  <dcterms:created xsi:type="dcterms:W3CDTF">2026-10-14T08:03:00Z</dcterms:created>
  <dcterms:modified xsi:type="dcterms:W3CDTF">2026-10-14T08:31:00Z</dcterms:modified>
</cp:coreProperties>
</file>